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ABF8F" w:themeColor="accent6" w:themeTint="99"/>
  <w:body>
    <w:p w14:paraId="5641C1D1" w14:textId="725C60EE" w:rsidR="009C02A9" w:rsidRDefault="009C02A9" w:rsidP="009C02A9">
      <w:pPr>
        <w:pStyle w:val="NormalWeb"/>
        <w:spacing w:before="90" w:beforeAutospacing="0" w:after="90" w:afterAutospacing="0"/>
        <w:rPr>
          <w:rFonts w:ascii="Verdana" w:hAnsi="Verdana"/>
          <w:b/>
          <w:bCs/>
          <w:color w:val="1C1E21"/>
          <w:sz w:val="20"/>
          <w:szCs w:val="20"/>
        </w:rPr>
      </w:pPr>
      <w:r w:rsidRPr="009C02A9">
        <w:rPr>
          <w:rFonts w:ascii="Verdana" w:hAnsi="Verdana"/>
          <w:b/>
          <w:bCs/>
          <w:color w:val="1C1E21"/>
          <w:sz w:val="20"/>
          <w:szCs w:val="20"/>
        </w:rPr>
        <w:t xml:space="preserve">SITTA CC  South Africa </w:t>
      </w:r>
      <w:r>
        <w:rPr>
          <w:rFonts w:ascii="Verdana" w:hAnsi="Verdana"/>
          <w:b/>
          <w:bCs/>
          <w:color w:val="1C1E21"/>
          <w:sz w:val="20"/>
          <w:szCs w:val="20"/>
        </w:rPr>
        <w:t xml:space="preserve">  </w:t>
      </w:r>
      <w:r w:rsidRPr="009C02A9">
        <w:rPr>
          <w:rFonts w:ascii="Verdana" w:hAnsi="Verdana"/>
          <w:b/>
          <w:bCs/>
          <w:color w:val="1C1E21"/>
          <w:sz w:val="20"/>
          <w:szCs w:val="20"/>
        </w:rPr>
        <w:t xml:space="preserve"> National Disaster Management Act 57-2002  1</w:t>
      </w:r>
      <w:r w:rsidR="00C43406">
        <w:rPr>
          <w:rFonts w:ascii="Verdana" w:hAnsi="Verdana"/>
          <w:b/>
          <w:bCs/>
          <w:color w:val="1C1E21"/>
          <w:sz w:val="20"/>
          <w:szCs w:val="20"/>
        </w:rPr>
        <w:t>9</w:t>
      </w:r>
      <w:r w:rsidRPr="009C02A9">
        <w:rPr>
          <w:rFonts w:ascii="Verdana" w:hAnsi="Verdana"/>
          <w:b/>
          <w:bCs/>
          <w:color w:val="1C1E21"/>
          <w:sz w:val="20"/>
          <w:szCs w:val="20"/>
        </w:rPr>
        <w:t xml:space="preserve">.4.20   </w:t>
      </w:r>
    </w:p>
    <w:p w14:paraId="79ED8A03" w14:textId="163E2803" w:rsidR="00C43406" w:rsidRDefault="007151B6" w:rsidP="007151B6">
      <w:pPr>
        <w:rPr>
          <w:rFonts w:ascii="Verdana" w:hAnsi="Verdana"/>
          <w:b/>
          <w:bCs/>
          <w:color w:val="1C1E21"/>
          <w:sz w:val="20"/>
          <w:szCs w:val="20"/>
        </w:rPr>
      </w:pPr>
      <w:r>
        <w:rPr>
          <w:rFonts w:ascii="Verdana" w:hAnsi="Verdana"/>
          <w:b/>
          <w:bCs/>
          <w:sz w:val="20"/>
          <w:szCs w:val="20"/>
        </w:rPr>
        <w:t xml:space="preserve">Copyright Dr iuris Harald Sitta/HARALD SITTA CC </w:t>
      </w:r>
    </w:p>
    <w:p w14:paraId="37032831" w14:textId="0F29A2CA" w:rsidR="001834D4" w:rsidRDefault="001834D4" w:rsidP="009C02A9">
      <w:pPr>
        <w:pStyle w:val="NormalWeb"/>
        <w:spacing w:before="90" w:beforeAutospacing="0" w:after="90" w:afterAutospacing="0"/>
        <w:rPr>
          <w:rFonts w:ascii="Verdana" w:hAnsi="Verdana"/>
          <w:b/>
          <w:bCs/>
          <w:color w:val="1C1E21"/>
          <w:sz w:val="20"/>
          <w:szCs w:val="20"/>
        </w:rPr>
      </w:pPr>
    </w:p>
    <w:p w14:paraId="4B56E1B2" w14:textId="77777777" w:rsidR="001834D4" w:rsidRDefault="001834D4" w:rsidP="009C02A9">
      <w:pPr>
        <w:pStyle w:val="NormalWeb"/>
        <w:spacing w:before="90" w:beforeAutospacing="0" w:after="90" w:afterAutospacing="0"/>
        <w:rPr>
          <w:rFonts w:ascii="Verdana" w:hAnsi="Verdana"/>
          <w:b/>
          <w:bCs/>
          <w:color w:val="1C1E21"/>
          <w:sz w:val="20"/>
          <w:szCs w:val="20"/>
        </w:rPr>
      </w:pPr>
    </w:p>
    <w:p w14:paraId="11531E17" w14:textId="3CB61F3D" w:rsidR="009C02A9" w:rsidRDefault="009C02A9" w:rsidP="009C02A9">
      <w:pPr>
        <w:pStyle w:val="NormalWeb"/>
        <w:spacing w:before="90" w:beforeAutospacing="0" w:after="90" w:afterAutospacing="0"/>
        <w:rPr>
          <w:rFonts w:ascii="Verdana" w:hAnsi="Verdana"/>
          <w:b/>
          <w:bCs/>
          <w:color w:val="1C1E21"/>
          <w:sz w:val="20"/>
          <w:szCs w:val="20"/>
        </w:rPr>
      </w:pPr>
    </w:p>
    <w:p w14:paraId="31D93A8E" w14:textId="28D4888E" w:rsidR="009C02A9" w:rsidRDefault="009C02A9" w:rsidP="009C02A9">
      <w:pPr>
        <w:pStyle w:val="NormalWeb"/>
        <w:spacing w:before="90" w:beforeAutospacing="0" w:after="90" w:afterAutospacing="0"/>
        <w:jc w:val="center"/>
        <w:rPr>
          <w:rFonts w:ascii="Verdana" w:hAnsi="Verdana"/>
          <w:color w:val="1C1E21"/>
          <w:u w:val="single"/>
        </w:rPr>
      </w:pPr>
      <w:r>
        <w:rPr>
          <w:rFonts w:ascii="Verdana" w:hAnsi="Verdana"/>
          <w:color w:val="1C1E21"/>
          <w:u w:val="single"/>
        </w:rPr>
        <w:t xml:space="preserve">The National Disaster Management Act, Covid -19 measures, </w:t>
      </w:r>
      <w:r w:rsidR="001A58C9">
        <w:rPr>
          <w:rFonts w:ascii="Verdana" w:hAnsi="Verdana"/>
          <w:color w:val="1C1E21"/>
          <w:u w:val="single"/>
        </w:rPr>
        <w:t xml:space="preserve">fundamental </w:t>
      </w:r>
      <w:r>
        <w:rPr>
          <w:rFonts w:ascii="Verdana" w:hAnsi="Verdana"/>
          <w:color w:val="1C1E21"/>
          <w:u w:val="single"/>
        </w:rPr>
        <w:t xml:space="preserve">rights affected and infringed and remedies – short analysis </w:t>
      </w:r>
    </w:p>
    <w:p w14:paraId="7C8785FA" w14:textId="77777777" w:rsidR="00C43406" w:rsidRDefault="00C43406" w:rsidP="009C02A9">
      <w:pPr>
        <w:pStyle w:val="NormalWeb"/>
        <w:spacing w:before="90" w:beforeAutospacing="0" w:after="90" w:afterAutospacing="0"/>
        <w:jc w:val="center"/>
        <w:rPr>
          <w:rFonts w:ascii="Verdana" w:hAnsi="Verdana"/>
          <w:color w:val="1C1E21"/>
          <w:u w:val="single"/>
        </w:rPr>
      </w:pPr>
    </w:p>
    <w:p w14:paraId="01E6B244" w14:textId="0A51868A" w:rsidR="009C02A9" w:rsidRDefault="009C02A9" w:rsidP="009C02A9">
      <w:pPr>
        <w:pStyle w:val="NormalWeb"/>
        <w:spacing w:before="90" w:beforeAutospacing="0" w:after="90" w:afterAutospacing="0"/>
        <w:jc w:val="center"/>
        <w:rPr>
          <w:rFonts w:ascii="Verdana" w:hAnsi="Verdana"/>
          <w:color w:val="1C1E21"/>
          <w:u w:val="single"/>
        </w:rPr>
      </w:pPr>
    </w:p>
    <w:p w14:paraId="74A31993" w14:textId="30190B23" w:rsidR="009C02A9" w:rsidRDefault="009C02A9" w:rsidP="009C02A9">
      <w:pPr>
        <w:pStyle w:val="NormalWeb"/>
        <w:spacing w:before="90" w:beforeAutospacing="0" w:after="90" w:afterAutospacing="0"/>
        <w:jc w:val="center"/>
        <w:rPr>
          <w:rFonts w:ascii="Verdana" w:hAnsi="Verdana"/>
          <w:color w:val="1C1E21"/>
          <w:u w:val="single"/>
        </w:rPr>
      </w:pPr>
    </w:p>
    <w:p w14:paraId="4BCD1A40" w14:textId="546A5B3F" w:rsidR="009C02A9" w:rsidRDefault="00186640" w:rsidP="00186640">
      <w:pPr>
        <w:pStyle w:val="NormalWeb"/>
        <w:numPr>
          <w:ilvl w:val="0"/>
          <w:numId w:val="6"/>
        </w:numPr>
        <w:spacing w:before="90" w:beforeAutospacing="0" w:after="90" w:afterAutospacing="0"/>
        <w:jc w:val="both"/>
        <w:rPr>
          <w:rFonts w:ascii="Verdana" w:hAnsi="Verdana"/>
          <w:color w:val="1C1E21"/>
          <w:sz w:val="20"/>
          <w:szCs w:val="20"/>
          <w:u w:val="single"/>
        </w:rPr>
      </w:pPr>
      <w:r>
        <w:rPr>
          <w:rFonts w:ascii="Verdana" w:hAnsi="Verdana"/>
          <w:color w:val="1C1E21"/>
          <w:sz w:val="20"/>
          <w:szCs w:val="20"/>
          <w:u w:val="single"/>
        </w:rPr>
        <w:t xml:space="preserve"> </w:t>
      </w:r>
      <w:r w:rsidR="009C02A9">
        <w:rPr>
          <w:rFonts w:ascii="Verdana" w:hAnsi="Verdana"/>
          <w:color w:val="1C1E21"/>
          <w:sz w:val="20"/>
          <w:szCs w:val="20"/>
          <w:u w:val="single"/>
        </w:rPr>
        <w:t>Introduction:</w:t>
      </w:r>
    </w:p>
    <w:p w14:paraId="61F52218" w14:textId="1429E596" w:rsidR="009C02A9" w:rsidRDefault="009C02A9" w:rsidP="009C02A9">
      <w:pPr>
        <w:pStyle w:val="NormalWeb"/>
        <w:spacing w:before="90" w:beforeAutospacing="0" w:after="90" w:afterAutospacing="0"/>
        <w:jc w:val="both"/>
        <w:rPr>
          <w:rFonts w:ascii="Verdana" w:hAnsi="Verdana"/>
          <w:color w:val="1C1E21"/>
          <w:sz w:val="20"/>
          <w:szCs w:val="20"/>
          <w:u w:val="single"/>
        </w:rPr>
      </w:pPr>
    </w:p>
    <w:p w14:paraId="364670BD" w14:textId="4C240C1A" w:rsidR="009C02A9" w:rsidRDefault="009C02A9" w:rsidP="00275545">
      <w:pPr>
        <w:pStyle w:val="NormalWeb"/>
        <w:numPr>
          <w:ilvl w:val="0"/>
          <w:numId w:val="7"/>
        </w:numPr>
        <w:spacing w:before="90" w:beforeAutospacing="0" w:after="90" w:afterAutospacing="0"/>
        <w:jc w:val="both"/>
        <w:rPr>
          <w:rFonts w:ascii="Verdana" w:hAnsi="Verdana"/>
          <w:color w:val="1C1E21"/>
          <w:sz w:val="20"/>
          <w:szCs w:val="20"/>
        </w:rPr>
      </w:pPr>
      <w:r w:rsidRPr="009C02A9">
        <w:rPr>
          <w:rFonts w:ascii="Verdana" w:hAnsi="Verdana"/>
          <w:color w:val="1C1E21"/>
          <w:sz w:val="20"/>
          <w:szCs w:val="20"/>
        </w:rPr>
        <w:t xml:space="preserve">This is a short </w:t>
      </w:r>
      <w:r>
        <w:rPr>
          <w:rFonts w:ascii="Verdana" w:hAnsi="Verdana"/>
          <w:color w:val="1C1E21"/>
          <w:sz w:val="20"/>
          <w:szCs w:val="20"/>
        </w:rPr>
        <w:t xml:space="preserve">and concise legal analysis for non-jurists, especially enterprises and business of all kind. Mumbo-jumbo is avoided and the purpose is to give you a first push for an in-depth analysis for your </w:t>
      </w:r>
      <w:r w:rsidR="001834D4">
        <w:rPr>
          <w:rFonts w:ascii="Verdana" w:hAnsi="Verdana"/>
          <w:color w:val="1C1E21"/>
          <w:sz w:val="20"/>
          <w:szCs w:val="20"/>
        </w:rPr>
        <w:t xml:space="preserve">situation and legal needs. </w:t>
      </w:r>
    </w:p>
    <w:p w14:paraId="327FE396" w14:textId="6F4AD080" w:rsidR="00B31F1F" w:rsidRDefault="00B31F1F" w:rsidP="009C02A9">
      <w:pPr>
        <w:pStyle w:val="NormalWeb"/>
        <w:spacing w:before="90" w:beforeAutospacing="0" w:after="90" w:afterAutospacing="0"/>
        <w:jc w:val="both"/>
        <w:rPr>
          <w:rFonts w:ascii="Verdana" w:hAnsi="Verdana"/>
          <w:color w:val="1C1E21"/>
          <w:sz w:val="20"/>
          <w:szCs w:val="20"/>
        </w:rPr>
      </w:pPr>
    </w:p>
    <w:p w14:paraId="0E765F48" w14:textId="51BDFD49" w:rsidR="00B31F1F" w:rsidRDefault="00B31F1F" w:rsidP="00275545">
      <w:pPr>
        <w:pStyle w:val="NormalWeb"/>
        <w:numPr>
          <w:ilvl w:val="0"/>
          <w:numId w:val="7"/>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What is the difference between a state of emergency according to article 37 </w:t>
      </w:r>
      <w:r w:rsidRPr="009C02A9">
        <w:rPr>
          <w:rFonts w:ascii="Verdana" w:hAnsi="Verdana"/>
          <w:color w:val="1C1E21"/>
          <w:sz w:val="20"/>
          <w:szCs w:val="20"/>
        </w:rPr>
        <w:t xml:space="preserve">of the </w:t>
      </w:r>
      <w:r>
        <w:rPr>
          <w:rFonts w:ascii="Verdana" w:hAnsi="Verdana"/>
          <w:color w:val="1C1E21"/>
          <w:sz w:val="20"/>
          <w:szCs w:val="20"/>
        </w:rPr>
        <w:t xml:space="preserve"> (ZA) </w:t>
      </w:r>
      <w:r w:rsidRPr="009C02A9">
        <w:rPr>
          <w:rFonts w:ascii="Verdana" w:hAnsi="Verdana"/>
          <w:color w:val="1C1E21"/>
          <w:sz w:val="20"/>
          <w:szCs w:val="20"/>
        </w:rPr>
        <w:t>Constitution</w:t>
      </w:r>
      <w:r>
        <w:rPr>
          <w:rFonts w:ascii="Verdana" w:hAnsi="Verdana"/>
          <w:color w:val="1C1E21"/>
          <w:sz w:val="20"/>
          <w:szCs w:val="20"/>
        </w:rPr>
        <w:t xml:space="preserve"> and a disaster according to the NDM Act?</w:t>
      </w:r>
    </w:p>
    <w:p w14:paraId="117F9F4F" w14:textId="7753ADE0" w:rsidR="00B31F1F" w:rsidRDefault="00B31F1F" w:rsidP="00275545">
      <w:pPr>
        <w:pStyle w:val="NormalWeb"/>
        <w:spacing w:after="90" w:afterAutospacing="0"/>
        <w:ind w:left="680"/>
        <w:jc w:val="both"/>
        <w:rPr>
          <w:rFonts w:ascii="Verdana" w:hAnsi="Verdana"/>
          <w:color w:val="1C1E21"/>
          <w:sz w:val="20"/>
          <w:szCs w:val="20"/>
        </w:rPr>
      </w:pPr>
      <w:r>
        <w:rPr>
          <w:rFonts w:ascii="Verdana" w:hAnsi="Verdana"/>
          <w:color w:val="1C1E21"/>
          <w:sz w:val="20"/>
          <w:szCs w:val="20"/>
        </w:rPr>
        <w:t xml:space="preserve">Both are extremely serious and severe threats which in article 37 (1) (a0 can also include a natural disaster, for example an epidemy. The difference is that according to article 37 the declaration of emergency is necessary </w:t>
      </w:r>
      <w:r w:rsidRPr="00B31F1F">
        <w:rPr>
          <w:rFonts w:ascii="Verdana" w:hAnsi="Verdana"/>
          <w:i/>
          <w:iCs/>
          <w:color w:val="1C1E21"/>
          <w:sz w:val="20"/>
          <w:szCs w:val="20"/>
          <w:u w:val="single"/>
        </w:rPr>
        <w:t>to restore</w:t>
      </w:r>
      <w:r w:rsidR="00D60E33">
        <w:rPr>
          <w:rFonts w:ascii="Verdana" w:hAnsi="Verdana"/>
          <w:i/>
          <w:iCs/>
          <w:color w:val="1C1E21"/>
          <w:sz w:val="20"/>
          <w:szCs w:val="20"/>
          <w:u w:val="single"/>
        </w:rPr>
        <w:t xml:space="preserve"> (public) </w:t>
      </w:r>
      <w:r w:rsidRPr="00B31F1F">
        <w:rPr>
          <w:rFonts w:ascii="Verdana" w:hAnsi="Verdana"/>
          <w:i/>
          <w:iCs/>
          <w:color w:val="1C1E21"/>
          <w:sz w:val="20"/>
          <w:szCs w:val="20"/>
          <w:u w:val="single"/>
        </w:rPr>
        <w:t xml:space="preserve"> peace and order</w:t>
      </w:r>
      <w:r>
        <w:rPr>
          <w:rFonts w:ascii="Verdana" w:hAnsi="Verdana"/>
          <w:i/>
          <w:iCs/>
          <w:color w:val="1C1E21"/>
          <w:sz w:val="20"/>
          <w:szCs w:val="20"/>
          <w:u w:val="single"/>
        </w:rPr>
        <w:t xml:space="preserve"> </w:t>
      </w:r>
      <w:r>
        <w:rPr>
          <w:rFonts w:ascii="Verdana" w:hAnsi="Verdana"/>
          <w:color w:val="1C1E21"/>
          <w:sz w:val="20"/>
          <w:szCs w:val="20"/>
        </w:rPr>
        <w:t xml:space="preserve">and the essence of an disaster is (Chapter I, article 1 (b) ) </w:t>
      </w:r>
      <w:r w:rsidRPr="00B31F1F">
        <w:rPr>
          <w:rFonts w:ascii="Verdana" w:hAnsi="Verdana"/>
          <w:color w:val="1C1E21"/>
          <w:sz w:val="20"/>
          <w:szCs w:val="20"/>
          <w:u w:val="single"/>
        </w:rPr>
        <w:t xml:space="preserve">a </w:t>
      </w:r>
      <w:r w:rsidRPr="00CB6E7F">
        <w:rPr>
          <w:rFonts w:ascii="Verdana" w:hAnsi="Verdana"/>
          <w:b/>
          <w:bCs/>
          <w:color w:val="1C1E21"/>
          <w:sz w:val="20"/>
          <w:szCs w:val="20"/>
          <w:u w:val="single"/>
        </w:rPr>
        <w:t>magnitude</w:t>
      </w:r>
      <w:r w:rsidRPr="00B31F1F">
        <w:rPr>
          <w:rFonts w:ascii="Verdana" w:hAnsi="Verdana"/>
          <w:color w:val="1C1E21"/>
          <w:sz w:val="20"/>
          <w:szCs w:val="20"/>
          <w:u w:val="single"/>
        </w:rPr>
        <w:t xml:space="preserve"> which exceeds </w:t>
      </w:r>
      <w:r w:rsidR="00CB6E7F">
        <w:rPr>
          <w:rFonts w:ascii="Verdana" w:hAnsi="Verdana"/>
          <w:color w:val="1C1E21"/>
          <w:sz w:val="20"/>
          <w:szCs w:val="20"/>
          <w:u w:val="single"/>
        </w:rPr>
        <w:t xml:space="preserve">(from the point of view of an adequate average analysis) </w:t>
      </w:r>
      <w:r w:rsidRPr="00B31F1F">
        <w:rPr>
          <w:rFonts w:ascii="Verdana" w:hAnsi="Verdana"/>
          <w:color w:val="1C1E21"/>
          <w:sz w:val="20"/>
          <w:szCs w:val="20"/>
          <w:u w:val="single"/>
        </w:rPr>
        <w:t>the capability of the affected to help themselves using their own resources.</w:t>
      </w:r>
      <w:r>
        <w:rPr>
          <w:rFonts w:ascii="Verdana" w:hAnsi="Verdana"/>
          <w:color w:val="1C1E21"/>
          <w:sz w:val="20"/>
          <w:szCs w:val="20"/>
        </w:rPr>
        <w:t xml:space="preserve"> </w:t>
      </w:r>
    </w:p>
    <w:p w14:paraId="6B24062B" w14:textId="3E2E0F32" w:rsidR="00B31F1F" w:rsidRDefault="00B31F1F" w:rsidP="009C02A9">
      <w:pPr>
        <w:pStyle w:val="NormalWeb"/>
        <w:spacing w:before="90" w:beforeAutospacing="0" w:after="90" w:afterAutospacing="0"/>
        <w:jc w:val="both"/>
        <w:rPr>
          <w:rFonts w:ascii="Verdana" w:hAnsi="Verdana"/>
          <w:color w:val="1C1E21"/>
          <w:sz w:val="20"/>
          <w:szCs w:val="20"/>
        </w:rPr>
      </w:pPr>
    </w:p>
    <w:p w14:paraId="0809B9C6" w14:textId="2C73C898" w:rsidR="00B31F1F" w:rsidRDefault="00275545" w:rsidP="00275545">
      <w:pPr>
        <w:pStyle w:val="NormalWeb"/>
        <w:numPr>
          <w:ilvl w:val="0"/>
          <w:numId w:val="7"/>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a) </w:t>
      </w:r>
      <w:r w:rsidR="00B31F1F">
        <w:rPr>
          <w:rFonts w:ascii="Verdana" w:hAnsi="Verdana"/>
          <w:color w:val="1C1E21"/>
          <w:sz w:val="20"/>
          <w:szCs w:val="20"/>
        </w:rPr>
        <w:t xml:space="preserve">All legislation enacted, ordinances, orders, measures and activities by state organs must be judged </w:t>
      </w:r>
      <w:r w:rsidR="00B31F1F" w:rsidRPr="00275545">
        <w:rPr>
          <w:rFonts w:ascii="Verdana" w:hAnsi="Verdana"/>
          <w:color w:val="1C1E21"/>
          <w:sz w:val="20"/>
          <w:szCs w:val="20"/>
          <w:u w:val="single"/>
        </w:rPr>
        <w:t>if</w:t>
      </w:r>
      <w:r w:rsidR="00C74BE0">
        <w:rPr>
          <w:rFonts w:ascii="Verdana" w:hAnsi="Verdana"/>
          <w:color w:val="1C1E21"/>
          <w:sz w:val="20"/>
          <w:szCs w:val="20"/>
          <w:u w:val="single"/>
        </w:rPr>
        <w:t xml:space="preserve"> under the disaster situation </w:t>
      </w:r>
      <w:r w:rsidR="00B31F1F" w:rsidRPr="00275545">
        <w:rPr>
          <w:rFonts w:ascii="Verdana" w:hAnsi="Verdana"/>
          <w:color w:val="1C1E21"/>
          <w:sz w:val="20"/>
          <w:szCs w:val="20"/>
          <w:u w:val="single"/>
        </w:rPr>
        <w:t xml:space="preserve"> </w:t>
      </w:r>
      <w:r w:rsidR="00B31F1F">
        <w:rPr>
          <w:rFonts w:ascii="Verdana" w:hAnsi="Verdana"/>
          <w:color w:val="1C1E21"/>
          <w:sz w:val="20"/>
          <w:szCs w:val="20"/>
        </w:rPr>
        <w:t xml:space="preserve"> </w:t>
      </w:r>
    </w:p>
    <w:p w14:paraId="3057DD73" w14:textId="6FEF95F6" w:rsidR="00B31F1F" w:rsidRDefault="00C74BE0" w:rsidP="00B31F1F">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they </w:t>
      </w:r>
      <w:r w:rsidR="00B31F1F">
        <w:rPr>
          <w:rFonts w:ascii="Verdana" w:hAnsi="Verdana"/>
          <w:color w:val="1C1E21"/>
          <w:sz w:val="20"/>
          <w:szCs w:val="20"/>
        </w:rPr>
        <w:t xml:space="preserve">are necessary and fit to restore </w:t>
      </w:r>
      <w:r w:rsidR="003A0B59">
        <w:rPr>
          <w:rFonts w:ascii="Verdana" w:hAnsi="Verdana"/>
          <w:color w:val="1C1E21"/>
          <w:sz w:val="20"/>
          <w:szCs w:val="20"/>
        </w:rPr>
        <w:t xml:space="preserve">(or preserve from imminent danger) </w:t>
      </w:r>
      <w:r w:rsidR="00B31F1F">
        <w:rPr>
          <w:rFonts w:ascii="Verdana" w:hAnsi="Verdana"/>
          <w:color w:val="1C1E21"/>
          <w:sz w:val="20"/>
          <w:szCs w:val="20"/>
        </w:rPr>
        <w:t xml:space="preserve">peace and order and in the other case </w:t>
      </w:r>
    </w:p>
    <w:p w14:paraId="04DEBD3B" w14:textId="5E944F66" w:rsidR="00B31F1F" w:rsidRDefault="00B31F1F" w:rsidP="00E778A9">
      <w:pPr>
        <w:pStyle w:val="NormalWeb"/>
        <w:numPr>
          <w:ilvl w:val="0"/>
          <w:numId w:val="2"/>
        </w:numPr>
        <w:spacing w:before="90" w:beforeAutospacing="0" w:after="90" w:afterAutospacing="0"/>
        <w:jc w:val="both"/>
        <w:rPr>
          <w:rFonts w:ascii="Verdana" w:hAnsi="Verdana"/>
          <w:color w:val="1C1E21"/>
          <w:sz w:val="20"/>
          <w:szCs w:val="20"/>
        </w:rPr>
      </w:pPr>
      <w:r w:rsidRPr="003B28DF">
        <w:rPr>
          <w:rFonts w:ascii="Verdana" w:hAnsi="Verdana"/>
          <w:color w:val="1C1E21"/>
          <w:sz w:val="20"/>
          <w:szCs w:val="20"/>
        </w:rPr>
        <w:t xml:space="preserve">are necessary and fit to prevent, reduce, mitigate </w:t>
      </w:r>
      <w:r w:rsidR="003B28DF" w:rsidRPr="003B28DF">
        <w:rPr>
          <w:rFonts w:ascii="Verdana" w:hAnsi="Verdana"/>
          <w:color w:val="1C1E21"/>
          <w:sz w:val="20"/>
          <w:szCs w:val="20"/>
        </w:rPr>
        <w:t xml:space="preserve">one </w:t>
      </w:r>
      <w:r w:rsidR="003A0B59">
        <w:rPr>
          <w:rFonts w:ascii="Verdana" w:hAnsi="Verdana"/>
          <w:color w:val="1C1E21"/>
          <w:sz w:val="20"/>
          <w:szCs w:val="20"/>
        </w:rPr>
        <w:t xml:space="preserve">disaster </w:t>
      </w:r>
      <w:r w:rsidRPr="003B28DF">
        <w:rPr>
          <w:rFonts w:ascii="Verdana" w:hAnsi="Verdana"/>
          <w:color w:val="1C1E21"/>
          <w:sz w:val="20"/>
          <w:szCs w:val="20"/>
        </w:rPr>
        <w:t xml:space="preserve">and response rapidly and effectively </w:t>
      </w:r>
      <w:r w:rsidR="003B28DF" w:rsidRPr="003B28DF">
        <w:rPr>
          <w:rFonts w:ascii="Verdana" w:hAnsi="Verdana"/>
          <w:color w:val="1C1E21"/>
          <w:sz w:val="20"/>
          <w:szCs w:val="20"/>
        </w:rPr>
        <w:t xml:space="preserve">to </w:t>
      </w:r>
      <w:r w:rsidRPr="003B28DF">
        <w:rPr>
          <w:rFonts w:ascii="Verdana" w:hAnsi="Verdana"/>
          <w:color w:val="1C1E21"/>
          <w:sz w:val="20"/>
          <w:szCs w:val="20"/>
        </w:rPr>
        <w:t xml:space="preserve">a disaster and its consequences </w:t>
      </w:r>
      <w:r w:rsidR="003B28DF" w:rsidRPr="003B28DF">
        <w:rPr>
          <w:rFonts w:ascii="Verdana" w:hAnsi="Verdana"/>
          <w:color w:val="1C1E21"/>
          <w:sz w:val="20"/>
          <w:szCs w:val="20"/>
        </w:rPr>
        <w:t xml:space="preserve">with the aim </w:t>
      </w:r>
      <w:r w:rsidRPr="003B28DF">
        <w:rPr>
          <w:rFonts w:ascii="Verdana" w:hAnsi="Verdana"/>
          <w:color w:val="1C1E21"/>
          <w:sz w:val="20"/>
          <w:szCs w:val="20"/>
        </w:rPr>
        <w:t>to reduce or annihilate the ‘magnitude’.</w:t>
      </w:r>
      <w:r w:rsidR="00275545">
        <w:rPr>
          <w:rFonts w:ascii="Verdana" w:hAnsi="Verdana"/>
          <w:color w:val="1C1E21"/>
          <w:sz w:val="20"/>
          <w:szCs w:val="20"/>
        </w:rPr>
        <w:t xml:space="preserve"> </w:t>
      </w:r>
    </w:p>
    <w:p w14:paraId="7AB6D48B" w14:textId="12348532" w:rsidR="00D104E6" w:rsidRDefault="00D104E6" w:rsidP="00E778A9">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Damages are limited , risks and dangers decreased</w:t>
      </w:r>
      <w:r w:rsidR="00C74BE0">
        <w:rPr>
          <w:rFonts w:ascii="Verdana" w:hAnsi="Verdana"/>
          <w:color w:val="1C1E21"/>
          <w:sz w:val="20"/>
          <w:szCs w:val="20"/>
        </w:rPr>
        <w:t xml:space="preserve">. But also we have to </w:t>
      </w:r>
      <w:r w:rsidR="0048744E">
        <w:rPr>
          <w:rFonts w:ascii="Verdana" w:hAnsi="Verdana"/>
          <w:color w:val="1C1E21"/>
          <w:sz w:val="20"/>
          <w:szCs w:val="20"/>
        </w:rPr>
        <w:t>test if</w:t>
      </w:r>
      <w:r w:rsidR="00C74BE0">
        <w:rPr>
          <w:rFonts w:ascii="Verdana" w:hAnsi="Verdana"/>
          <w:color w:val="1C1E21"/>
          <w:sz w:val="20"/>
          <w:szCs w:val="20"/>
        </w:rPr>
        <w:t xml:space="preserve"> under once </w:t>
      </w:r>
      <w:r>
        <w:rPr>
          <w:rFonts w:ascii="Verdana" w:hAnsi="Verdana"/>
          <w:color w:val="1C1E21"/>
          <w:sz w:val="20"/>
          <w:szCs w:val="20"/>
        </w:rPr>
        <w:t xml:space="preserve">risks, dangers and damages </w:t>
      </w:r>
      <w:r w:rsidR="00C74BE0">
        <w:rPr>
          <w:rFonts w:ascii="Verdana" w:hAnsi="Verdana"/>
          <w:color w:val="1C1E21"/>
          <w:sz w:val="20"/>
          <w:szCs w:val="20"/>
        </w:rPr>
        <w:t xml:space="preserve">are </w:t>
      </w:r>
      <w:r>
        <w:rPr>
          <w:rFonts w:ascii="Verdana" w:hAnsi="Verdana"/>
          <w:color w:val="1C1E21"/>
          <w:sz w:val="20"/>
          <w:szCs w:val="20"/>
        </w:rPr>
        <w:t xml:space="preserve">increased in (an)other </w:t>
      </w:r>
      <w:r w:rsidR="00C74BE0">
        <w:rPr>
          <w:rFonts w:ascii="Verdana" w:hAnsi="Verdana"/>
          <w:color w:val="1C1E21"/>
          <w:sz w:val="20"/>
          <w:szCs w:val="20"/>
        </w:rPr>
        <w:t xml:space="preserve">sphere and weight, if </w:t>
      </w:r>
      <w:r>
        <w:rPr>
          <w:rFonts w:ascii="Verdana" w:hAnsi="Verdana"/>
          <w:color w:val="1C1E21"/>
          <w:sz w:val="20"/>
          <w:szCs w:val="20"/>
        </w:rPr>
        <w:t xml:space="preserve">the overall balance can be justified or not,    </w:t>
      </w:r>
    </w:p>
    <w:p w14:paraId="5D7B4C38" w14:textId="2A718FFB" w:rsidR="003B28DF" w:rsidRDefault="003B28DF" w:rsidP="00275545">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Protected in the first case is public peace and order and in the second case the individual or  a community lacking necessary abilities and resources. </w:t>
      </w:r>
      <w:r w:rsidR="00275545">
        <w:rPr>
          <w:rFonts w:ascii="Verdana" w:hAnsi="Verdana"/>
          <w:color w:val="1C1E21"/>
          <w:sz w:val="20"/>
          <w:szCs w:val="20"/>
        </w:rPr>
        <w:t xml:space="preserve">(Test of purpose) </w:t>
      </w:r>
    </w:p>
    <w:p w14:paraId="3C2EB49F" w14:textId="16C6A7DA" w:rsidR="003B28DF" w:rsidRDefault="00275545" w:rsidP="00275545">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b) In addition, a</w:t>
      </w:r>
      <w:r w:rsidR="003B28DF">
        <w:rPr>
          <w:rFonts w:ascii="Verdana" w:hAnsi="Verdana"/>
          <w:color w:val="1C1E21"/>
          <w:sz w:val="20"/>
          <w:szCs w:val="20"/>
        </w:rPr>
        <w:t xml:space="preserve">ny infringement  or limitation or reduction in essence of a right, especially a fundamental right contained in Chapter 2 and 3 of the constitution must be judged if </w:t>
      </w:r>
    </w:p>
    <w:p w14:paraId="41A9A28C" w14:textId="7A6AA303" w:rsidR="009C02A9" w:rsidRDefault="003B28DF" w:rsidP="003B28DF">
      <w:pPr>
        <w:pStyle w:val="NormalWeb"/>
        <w:numPr>
          <w:ilvl w:val="0"/>
          <w:numId w:val="2"/>
        </w:numPr>
        <w:spacing w:before="90" w:beforeAutospacing="0" w:after="90" w:afterAutospacing="0"/>
        <w:rPr>
          <w:rFonts w:ascii="Verdana" w:hAnsi="Verdana"/>
          <w:color w:val="1C1E21"/>
          <w:sz w:val="20"/>
          <w:szCs w:val="20"/>
        </w:rPr>
      </w:pPr>
      <w:r w:rsidRPr="003A0B59">
        <w:rPr>
          <w:rFonts w:ascii="Verdana" w:hAnsi="Verdana"/>
          <w:color w:val="1C1E21"/>
          <w:sz w:val="20"/>
          <w:szCs w:val="20"/>
          <w:u w:val="single"/>
        </w:rPr>
        <w:t xml:space="preserve"> in general</w:t>
      </w:r>
      <w:r>
        <w:rPr>
          <w:rFonts w:ascii="Verdana" w:hAnsi="Verdana"/>
          <w:color w:val="1C1E21"/>
          <w:sz w:val="20"/>
          <w:szCs w:val="20"/>
        </w:rPr>
        <w:t xml:space="preserve">, they are necessary to defend and restore the protected  constitutional or legal  properties and values and </w:t>
      </w:r>
    </w:p>
    <w:p w14:paraId="67FC9409" w14:textId="5FC8177A" w:rsidR="00C43406" w:rsidRDefault="00C43406" w:rsidP="00C43406">
      <w:pPr>
        <w:pStyle w:val="NormalWeb"/>
        <w:spacing w:before="90" w:beforeAutospacing="0" w:after="90" w:afterAutospacing="0"/>
        <w:rPr>
          <w:rFonts w:ascii="Verdana" w:hAnsi="Verdana"/>
          <w:color w:val="1C1E21"/>
          <w:sz w:val="20"/>
          <w:szCs w:val="20"/>
        </w:rPr>
      </w:pPr>
    </w:p>
    <w:p w14:paraId="2BFBEEA0" w14:textId="77777777" w:rsidR="00C43406" w:rsidRDefault="00C43406" w:rsidP="00C43406">
      <w:pPr>
        <w:pStyle w:val="NormalWeb"/>
        <w:spacing w:before="90" w:beforeAutospacing="0" w:after="90" w:afterAutospacing="0"/>
        <w:jc w:val="center"/>
        <w:rPr>
          <w:rFonts w:ascii="Verdana" w:hAnsi="Verdana"/>
          <w:color w:val="1C1E21"/>
          <w:sz w:val="20"/>
          <w:szCs w:val="20"/>
        </w:rPr>
      </w:pPr>
      <w:r>
        <w:rPr>
          <w:rFonts w:ascii="Verdana" w:hAnsi="Verdana"/>
          <w:color w:val="1C1E21"/>
          <w:sz w:val="20"/>
          <w:szCs w:val="20"/>
        </w:rPr>
        <w:lastRenderedPageBreak/>
        <w:t>-2-</w:t>
      </w:r>
    </w:p>
    <w:p w14:paraId="1A3986FA" w14:textId="77777777" w:rsidR="00C43406" w:rsidRDefault="00C43406" w:rsidP="00C43406">
      <w:pPr>
        <w:pStyle w:val="NormalWeb"/>
        <w:spacing w:before="90" w:beforeAutospacing="0" w:after="90" w:afterAutospacing="0"/>
        <w:rPr>
          <w:rFonts w:ascii="Verdana" w:hAnsi="Verdana"/>
          <w:color w:val="1C1E21"/>
          <w:sz w:val="20"/>
          <w:szCs w:val="20"/>
        </w:rPr>
      </w:pPr>
    </w:p>
    <w:p w14:paraId="5E7EC5BE" w14:textId="0789DFF9" w:rsidR="00D104E6" w:rsidRPr="00C43406" w:rsidRDefault="003B28DF" w:rsidP="00A004DB">
      <w:pPr>
        <w:pStyle w:val="NormalWeb"/>
        <w:numPr>
          <w:ilvl w:val="0"/>
          <w:numId w:val="2"/>
        </w:numPr>
        <w:spacing w:before="90" w:beforeAutospacing="0" w:after="90" w:afterAutospacing="0"/>
        <w:rPr>
          <w:rFonts w:ascii="Verdana" w:hAnsi="Verdana"/>
          <w:color w:val="1C1E21"/>
          <w:sz w:val="20"/>
          <w:szCs w:val="20"/>
        </w:rPr>
      </w:pPr>
      <w:r w:rsidRPr="00C43406">
        <w:rPr>
          <w:rFonts w:ascii="Verdana" w:hAnsi="Verdana"/>
          <w:color w:val="1C1E21"/>
          <w:sz w:val="20"/>
          <w:szCs w:val="20"/>
          <w:u w:val="single"/>
        </w:rPr>
        <w:t>From a practical point of view</w:t>
      </w:r>
      <w:r w:rsidRPr="00C43406">
        <w:rPr>
          <w:rFonts w:ascii="Verdana" w:hAnsi="Verdana"/>
          <w:color w:val="1C1E21"/>
          <w:sz w:val="20"/>
          <w:szCs w:val="20"/>
        </w:rPr>
        <w:t xml:space="preserve"> are fit, useful  and proper </w:t>
      </w:r>
      <w:r w:rsidR="00EA57A3" w:rsidRPr="00C43406">
        <w:rPr>
          <w:rFonts w:ascii="Verdana" w:hAnsi="Verdana"/>
          <w:color w:val="1C1E21"/>
          <w:sz w:val="20"/>
          <w:szCs w:val="20"/>
        </w:rPr>
        <w:t>to defend and restore the protected  constitutional or legal  properties and values</w:t>
      </w:r>
      <w:r w:rsidR="00DB4683" w:rsidRPr="00C43406">
        <w:rPr>
          <w:rFonts w:ascii="Verdana" w:hAnsi="Verdana"/>
          <w:color w:val="1C1E21"/>
          <w:sz w:val="20"/>
          <w:szCs w:val="20"/>
        </w:rPr>
        <w:t>.</w:t>
      </w:r>
      <w:r w:rsidR="00275545" w:rsidRPr="00C43406">
        <w:rPr>
          <w:rFonts w:ascii="Verdana" w:hAnsi="Verdana"/>
          <w:color w:val="1C1E21"/>
          <w:sz w:val="20"/>
          <w:szCs w:val="20"/>
        </w:rPr>
        <w:t xml:space="preserve"> (Test of legal limits) </w:t>
      </w:r>
    </w:p>
    <w:p w14:paraId="558AE24F" w14:textId="77777777" w:rsidR="00DB4683" w:rsidRDefault="00DB4683" w:rsidP="003A0B59">
      <w:pPr>
        <w:pStyle w:val="NormalWeb"/>
        <w:spacing w:before="90" w:beforeAutospacing="0" w:after="90" w:afterAutospacing="0"/>
        <w:ind w:left="360"/>
        <w:rPr>
          <w:rFonts w:ascii="Verdana" w:hAnsi="Verdana"/>
          <w:color w:val="1C1E21"/>
          <w:sz w:val="20"/>
          <w:szCs w:val="20"/>
        </w:rPr>
      </w:pPr>
    </w:p>
    <w:p w14:paraId="05D19CAA" w14:textId="401A4D39" w:rsidR="009F419D" w:rsidRPr="00D104E6" w:rsidRDefault="009C02A9" w:rsidP="00E778A9">
      <w:pPr>
        <w:pStyle w:val="NormalWeb"/>
        <w:numPr>
          <w:ilvl w:val="0"/>
          <w:numId w:val="7"/>
        </w:numPr>
        <w:spacing w:before="90" w:beforeAutospacing="0" w:after="90" w:afterAutospacing="0"/>
        <w:jc w:val="both"/>
        <w:rPr>
          <w:rFonts w:ascii="Verdana" w:hAnsi="Verdana"/>
          <w:color w:val="1C1E21"/>
          <w:sz w:val="20"/>
          <w:szCs w:val="20"/>
        </w:rPr>
      </w:pPr>
      <w:r w:rsidRPr="00D104E6">
        <w:rPr>
          <w:rFonts w:ascii="Verdana" w:hAnsi="Verdana"/>
          <w:color w:val="1C1E21"/>
          <w:sz w:val="20"/>
          <w:szCs w:val="20"/>
        </w:rPr>
        <w:t xml:space="preserve">We are NOT in a national state of emergency according to article 37. That means that all actions and ordinances, </w:t>
      </w:r>
      <w:r w:rsidR="00DB4683" w:rsidRPr="00D104E6">
        <w:rPr>
          <w:rFonts w:ascii="Verdana" w:hAnsi="Verdana"/>
          <w:color w:val="1C1E21"/>
          <w:sz w:val="20"/>
          <w:szCs w:val="20"/>
        </w:rPr>
        <w:t xml:space="preserve">orders, </w:t>
      </w:r>
      <w:r w:rsidRPr="00D104E6">
        <w:rPr>
          <w:rFonts w:ascii="Verdana" w:hAnsi="Verdana"/>
          <w:color w:val="1C1E21"/>
          <w:sz w:val="20"/>
          <w:szCs w:val="20"/>
        </w:rPr>
        <w:t xml:space="preserve">measures and </w:t>
      </w:r>
      <w:r w:rsidR="00DB4683" w:rsidRPr="00D104E6">
        <w:rPr>
          <w:rFonts w:ascii="Verdana" w:hAnsi="Verdana"/>
          <w:color w:val="1C1E21"/>
          <w:sz w:val="20"/>
          <w:szCs w:val="20"/>
        </w:rPr>
        <w:t xml:space="preserve">activities do </w:t>
      </w:r>
      <w:r w:rsidRPr="00D104E6">
        <w:rPr>
          <w:rFonts w:ascii="Verdana" w:hAnsi="Verdana"/>
          <w:color w:val="1C1E21"/>
          <w:sz w:val="20"/>
          <w:szCs w:val="20"/>
        </w:rPr>
        <w:t>not derive from the constitution itself BUT from a normal Law , the NDMA.</w:t>
      </w:r>
    </w:p>
    <w:p w14:paraId="505A5F58" w14:textId="77777777" w:rsidR="00DB4683" w:rsidRDefault="009C02A9" w:rsidP="009F419D">
      <w:pPr>
        <w:pStyle w:val="NormalWeb"/>
        <w:spacing w:before="90" w:beforeAutospacing="0" w:after="90" w:afterAutospacing="0"/>
        <w:ind w:left="680"/>
        <w:jc w:val="both"/>
        <w:rPr>
          <w:rFonts w:ascii="Verdana" w:hAnsi="Verdana"/>
          <w:color w:val="1C1E21"/>
          <w:sz w:val="20"/>
          <w:szCs w:val="20"/>
        </w:rPr>
      </w:pPr>
      <w:r w:rsidRPr="009C02A9">
        <w:rPr>
          <w:rFonts w:ascii="Verdana" w:hAnsi="Verdana"/>
          <w:color w:val="1C1E21"/>
          <w:sz w:val="20"/>
          <w:szCs w:val="20"/>
        </w:rPr>
        <w:t xml:space="preserve">That the NDMA cannot give </w:t>
      </w:r>
      <w:r w:rsidR="001834D4">
        <w:rPr>
          <w:rFonts w:ascii="Verdana" w:hAnsi="Verdana"/>
          <w:color w:val="1C1E21"/>
          <w:sz w:val="20"/>
          <w:szCs w:val="20"/>
        </w:rPr>
        <w:t xml:space="preserve">state organs or </w:t>
      </w:r>
      <w:r w:rsidRPr="009C02A9">
        <w:rPr>
          <w:rFonts w:ascii="Verdana" w:hAnsi="Verdana"/>
          <w:color w:val="1C1E21"/>
          <w:sz w:val="20"/>
          <w:szCs w:val="20"/>
        </w:rPr>
        <w:t>anyone more powers and possibilities than article 37 should</w:t>
      </w:r>
      <w:r w:rsidR="001834D4">
        <w:rPr>
          <w:rFonts w:ascii="Verdana" w:hAnsi="Verdana"/>
          <w:color w:val="1C1E21"/>
          <w:sz w:val="20"/>
          <w:szCs w:val="20"/>
        </w:rPr>
        <w:t xml:space="preserve"> </w:t>
      </w:r>
      <w:r w:rsidRPr="009C02A9">
        <w:rPr>
          <w:rFonts w:ascii="Verdana" w:hAnsi="Verdana"/>
          <w:color w:val="1C1E21"/>
          <w:sz w:val="20"/>
          <w:szCs w:val="20"/>
        </w:rPr>
        <w:t xml:space="preserve">be </w:t>
      </w:r>
      <w:r w:rsidR="001834D4">
        <w:rPr>
          <w:rFonts w:ascii="Verdana" w:hAnsi="Verdana"/>
          <w:color w:val="1C1E21"/>
          <w:sz w:val="20"/>
          <w:szCs w:val="20"/>
        </w:rPr>
        <w:t xml:space="preserve">and is </w:t>
      </w:r>
      <w:r w:rsidRPr="009C02A9">
        <w:rPr>
          <w:rFonts w:ascii="Verdana" w:hAnsi="Verdana"/>
          <w:color w:val="1C1E21"/>
          <w:sz w:val="20"/>
          <w:szCs w:val="20"/>
        </w:rPr>
        <w:t>evident. South African has a hierarchy of norms with the basic principles of the constitutions highest, then coming the Constitution itself</w:t>
      </w:r>
      <w:r w:rsidR="00DB4683">
        <w:rPr>
          <w:rFonts w:ascii="Verdana" w:hAnsi="Verdana"/>
          <w:color w:val="1C1E21"/>
          <w:sz w:val="20"/>
          <w:szCs w:val="20"/>
        </w:rPr>
        <w:t>,</w:t>
      </w:r>
      <w:r w:rsidRPr="009C02A9">
        <w:rPr>
          <w:rFonts w:ascii="Verdana" w:hAnsi="Verdana"/>
          <w:color w:val="1C1E21"/>
          <w:sz w:val="20"/>
          <w:szCs w:val="20"/>
        </w:rPr>
        <w:t xml:space="preserve"> then normal laws</w:t>
      </w:r>
      <w:r w:rsidR="00DB4683">
        <w:rPr>
          <w:rFonts w:ascii="Verdana" w:hAnsi="Verdana"/>
          <w:color w:val="1C1E21"/>
          <w:sz w:val="20"/>
          <w:szCs w:val="20"/>
        </w:rPr>
        <w:t xml:space="preserve">, </w:t>
      </w:r>
      <w:r w:rsidRPr="009C02A9">
        <w:rPr>
          <w:rFonts w:ascii="Verdana" w:hAnsi="Verdana"/>
          <w:color w:val="1C1E21"/>
          <w:sz w:val="20"/>
          <w:szCs w:val="20"/>
        </w:rPr>
        <w:t xml:space="preserve">then ordinances </w:t>
      </w:r>
      <w:r w:rsidR="00DB4683">
        <w:rPr>
          <w:rFonts w:ascii="Verdana" w:hAnsi="Verdana"/>
          <w:color w:val="1C1E21"/>
          <w:sz w:val="20"/>
          <w:szCs w:val="20"/>
        </w:rPr>
        <w:t xml:space="preserve">or rules </w:t>
      </w:r>
      <w:r w:rsidRPr="009C02A9">
        <w:rPr>
          <w:rFonts w:ascii="Verdana" w:hAnsi="Verdana"/>
          <w:color w:val="1C1E21"/>
          <w:sz w:val="20"/>
          <w:szCs w:val="20"/>
        </w:rPr>
        <w:t xml:space="preserve">based on normal laws and then individual </w:t>
      </w:r>
      <w:r w:rsidR="00DB4683">
        <w:rPr>
          <w:rFonts w:ascii="Verdana" w:hAnsi="Verdana"/>
          <w:color w:val="1C1E21"/>
          <w:sz w:val="20"/>
          <w:szCs w:val="20"/>
        </w:rPr>
        <w:t xml:space="preserve">activities </w:t>
      </w:r>
      <w:r w:rsidRPr="009C02A9">
        <w:rPr>
          <w:rFonts w:ascii="Verdana" w:hAnsi="Verdana"/>
          <w:color w:val="1C1E21"/>
          <w:sz w:val="20"/>
          <w:szCs w:val="20"/>
        </w:rPr>
        <w:t xml:space="preserve">or </w:t>
      </w:r>
      <w:r w:rsidR="00DB4683">
        <w:rPr>
          <w:rFonts w:ascii="Verdana" w:hAnsi="Verdana"/>
          <w:color w:val="1C1E21"/>
          <w:sz w:val="20"/>
          <w:szCs w:val="20"/>
        </w:rPr>
        <w:t xml:space="preserve">measures </w:t>
      </w:r>
      <w:r w:rsidRPr="009C02A9">
        <w:rPr>
          <w:rFonts w:ascii="Verdana" w:hAnsi="Verdana"/>
          <w:color w:val="1C1E21"/>
          <w:sz w:val="20"/>
          <w:szCs w:val="20"/>
        </w:rPr>
        <w:t xml:space="preserve">based on the foregoing norms. </w:t>
      </w:r>
    </w:p>
    <w:p w14:paraId="3BC2EA02" w14:textId="77777777" w:rsidR="00DB4683" w:rsidRDefault="00DB4683" w:rsidP="001834D4">
      <w:pPr>
        <w:pStyle w:val="NormalWeb"/>
        <w:spacing w:before="90" w:beforeAutospacing="0" w:after="90" w:afterAutospacing="0"/>
        <w:jc w:val="both"/>
        <w:rPr>
          <w:rFonts w:ascii="Verdana" w:hAnsi="Verdana"/>
          <w:color w:val="1C1E21"/>
          <w:sz w:val="20"/>
          <w:szCs w:val="20"/>
        </w:rPr>
      </w:pPr>
    </w:p>
    <w:p w14:paraId="118B9E7D" w14:textId="79F3052D" w:rsidR="00DB4683" w:rsidRDefault="009C02A9" w:rsidP="009F419D">
      <w:pPr>
        <w:pStyle w:val="NormalWeb"/>
        <w:numPr>
          <w:ilvl w:val="0"/>
          <w:numId w:val="7"/>
        </w:numPr>
        <w:spacing w:before="90" w:beforeAutospacing="0" w:after="90" w:afterAutospacing="0"/>
        <w:jc w:val="both"/>
        <w:rPr>
          <w:rFonts w:ascii="Verdana" w:hAnsi="Verdana"/>
          <w:b/>
          <w:bCs/>
          <w:color w:val="1C1E21"/>
          <w:sz w:val="20"/>
          <w:szCs w:val="20"/>
        </w:rPr>
      </w:pPr>
      <w:r w:rsidRPr="009C02A9">
        <w:rPr>
          <w:rFonts w:ascii="Verdana" w:hAnsi="Verdana"/>
          <w:color w:val="1C1E21"/>
          <w:sz w:val="20"/>
          <w:szCs w:val="20"/>
        </w:rPr>
        <w:t xml:space="preserve">Therefore, the provisions of the NDMA </w:t>
      </w:r>
      <w:r w:rsidR="00DB4683">
        <w:rPr>
          <w:rFonts w:ascii="Verdana" w:hAnsi="Verdana"/>
          <w:color w:val="1C1E21"/>
          <w:sz w:val="20"/>
          <w:szCs w:val="20"/>
        </w:rPr>
        <w:t xml:space="preserve">and all state activities based on it </w:t>
      </w:r>
      <w:r w:rsidRPr="00DB4683">
        <w:rPr>
          <w:rFonts w:ascii="Verdana" w:hAnsi="Verdana"/>
          <w:b/>
          <w:bCs/>
          <w:color w:val="1C1E21"/>
          <w:sz w:val="20"/>
          <w:szCs w:val="20"/>
        </w:rPr>
        <w:t>must be read, understood and interpreted with a</w:t>
      </w:r>
      <w:r w:rsidR="00B31F1F" w:rsidRPr="00DB4683">
        <w:rPr>
          <w:rFonts w:ascii="Verdana" w:hAnsi="Verdana"/>
          <w:b/>
          <w:bCs/>
          <w:color w:val="1C1E21"/>
          <w:sz w:val="20"/>
          <w:szCs w:val="20"/>
        </w:rPr>
        <w:t>n</w:t>
      </w:r>
      <w:r w:rsidRPr="00DB4683">
        <w:rPr>
          <w:rFonts w:ascii="Verdana" w:hAnsi="Verdana"/>
          <w:b/>
          <w:bCs/>
          <w:color w:val="1C1E21"/>
          <w:sz w:val="20"/>
          <w:szCs w:val="20"/>
        </w:rPr>
        <w:t xml:space="preserve"> " </w:t>
      </w:r>
      <w:r w:rsidR="001834D4" w:rsidRPr="00DB4683">
        <w:rPr>
          <w:rFonts w:ascii="Verdana" w:hAnsi="Verdana"/>
          <w:b/>
          <w:bCs/>
          <w:i/>
          <w:iCs/>
          <w:color w:val="1C1E21"/>
          <w:sz w:val="20"/>
          <w:szCs w:val="20"/>
        </w:rPr>
        <w:t xml:space="preserve">automatic </w:t>
      </w:r>
      <w:r w:rsidRPr="00DB4683">
        <w:rPr>
          <w:rFonts w:ascii="Verdana" w:hAnsi="Verdana"/>
          <w:b/>
          <w:bCs/>
          <w:i/>
          <w:iCs/>
          <w:color w:val="1C1E21"/>
          <w:sz w:val="20"/>
          <w:szCs w:val="20"/>
        </w:rPr>
        <w:t>reflection</w:t>
      </w:r>
      <w:r w:rsidR="001834D4" w:rsidRPr="00DB4683">
        <w:rPr>
          <w:rFonts w:ascii="Verdana" w:hAnsi="Verdana"/>
          <w:b/>
          <w:bCs/>
          <w:i/>
          <w:iCs/>
          <w:color w:val="1C1E21"/>
          <w:sz w:val="20"/>
          <w:szCs w:val="20"/>
        </w:rPr>
        <w:t xml:space="preserve"> and reference towards the constitution</w:t>
      </w:r>
      <w:r w:rsidRPr="00DB4683">
        <w:rPr>
          <w:rFonts w:ascii="Verdana" w:hAnsi="Verdana"/>
          <w:b/>
          <w:bCs/>
          <w:color w:val="1C1E21"/>
          <w:sz w:val="20"/>
          <w:szCs w:val="20"/>
        </w:rPr>
        <w:t xml:space="preserve">". </w:t>
      </w:r>
    </w:p>
    <w:p w14:paraId="37A90639" w14:textId="6A609D69" w:rsidR="00D70C3E" w:rsidRDefault="00D70C3E" w:rsidP="001834D4">
      <w:pPr>
        <w:pStyle w:val="NormalWeb"/>
        <w:spacing w:before="90" w:beforeAutospacing="0" w:after="90" w:afterAutospacing="0"/>
        <w:jc w:val="both"/>
        <w:rPr>
          <w:rFonts w:ascii="Verdana" w:hAnsi="Verdana"/>
          <w:b/>
          <w:bCs/>
          <w:color w:val="1C1E21"/>
          <w:sz w:val="20"/>
          <w:szCs w:val="20"/>
        </w:rPr>
      </w:pPr>
    </w:p>
    <w:p w14:paraId="1783A3C8" w14:textId="0D0CB1EE" w:rsidR="00D70C3E" w:rsidRPr="00D70C3E" w:rsidRDefault="00D70C3E" w:rsidP="009F419D">
      <w:pPr>
        <w:pStyle w:val="NormalWeb"/>
        <w:numPr>
          <w:ilvl w:val="0"/>
          <w:numId w:val="7"/>
        </w:numPr>
        <w:spacing w:before="90" w:beforeAutospacing="0" w:after="90" w:afterAutospacing="0"/>
        <w:jc w:val="both"/>
        <w:rPr>
          <w:rFonts w:ascii="Verdana" w:hAnsi="Verdana"/>
          <w:color w:val="1C1E21"/>
          <w:sz w:val="20"/>
          <w:szCs w:val="20"/>
        </w:rPr>
      </w:pPr>
      <w:r w:rsidRPr="00D70C3E">
        <w:rPr>
          <w:rFonts w:ascii="Verdana" w:hAnsi="Verdana"/>
          <w:color w:val="1C1E21"/>
          <w:sz w:val="20"/>
          <w:szCs w:val="20"/>
        </w:rPr>
        <w:t xml:space="preserve">As far as a definition are </w:t>
      </w:r>
      <w:r w:rsidR="008F621F" w:rsidRPr="00D70C3E">
        <w:rPr>
          <w:rFonts w:ascii="Verdana" w:hAnsi="Verdana"/>
          <w:color w:val="1C1E21"/>
          <w:sz w:val="20"/>
          <w:szCs w:val="20"/>
        </w:rPr>
        <w:t>concerned,</w:t>
      </w:r>
      <w:r w:rsidRPr="00D70C3E">
        <w:rPr>
          <w:rFonts w:ascii="Verdana" w:hAnsi="Verdana"/>
          <w:color w:val="1C1E21"/>
          <w:sz w:val="20"/>
          <w:szCs w:val="20"/>
        </w:rPr>
        <w:t xml:space="preserve"> we refer to article 1 of the said Act. </w:t>
      </w:r>
    </w:p>
    <w:p w14:paraId="5CF3FD11" w14:textId="17404CC5" w:rsidR="001834D4" w:rsidRDefault="001834D4" w:rsidP="001834D4">
      <w:pPr>
        <w:pStyle w:val="NormalWeb"/>
        <w:spacing w:before="90" w:beforeAutospacing="0" w:after="90" w:afterAutospacing="0"/>
        <w:jc w:val="both"/>
        <w:rPr>
          <w:rFonts w:ascii="Verdana" w:hAnsi="Verdana"/>
          <w:color w:val="1C1E21"/>
          <w:sz w:val="20"/>
          <w:szCs w:val="20"/>
        </w:rPr>
      </w:pPr>
    </w:p>
    <w:p w14:paraId="18CDE202" w14:textId="7C54B4E4" w:rsidR="001834D4" w:rsidRPr="001834D4" w:rsidRDefault="001834D4" w:rsidP="00186640">
      <w:pPr>
        <w:pStyle w:val="NormalWeb"/>
        <w:numPr>
          <w:ilvl w:val="0"/>
          <w:numId w:val="6"/>
        </w:numPr>
        <w:spacing w:before="90" w:beforeAutospacing="0" w:after="90" w:afterAutospacing="0"/>
        <w:jc w:val="both"/>
        <w:rPr>
          <w:rFonts w:ascii="Verdana" w:hAnsi="Verdana"/>
          <w:color w:val="1C1E21"/>
          <w:sz w:val="20"/>
          <w:szCs w:val="20"/>
          <w:u w:val="single"/>
        </w:rPr>
      </w:pPr>
      <w:r w:rsidRPr="001834D4">
        <w:rPr>
          <w:rFonts w:ascii="Verdana" w:hAnsi="Verdana"/>
          <w:color w:val="1C1E21"/>
          <w:sz w:val="20"/>
          <w:szCs w:val="20"/>
          <w:u w:val="single"/>
        </w:rPr>
        <w:t>Lock down measurements and orders;” It’s a disaster</w:t>
      </w:r>
      <w:r w:rsidR="00C66E47">
        <w:rPr>
          <w:rFonts w:ascii="Verdana" w:hAnsi="Verdana"/>
          <w:color w:val="1C1E21"/>
          <w:sz w:val="20"/>
          <w:szCs w:val="20"/>
          <w:u w:val="single"/>
        </w:rPr>
        <w:t xml:space="preserve">! Is it ? </w:t>
      </w:r>
      <w:r w:rsidRPr="001834D4">
        <w:rPr>
          <w:rFonts w:ascii="Verdana" w:hAnsi="Verdana"/>
          <w:color w:val="1C1E21"/>
          <w:sz w:val="20"/>
          <w:szCs w:val="20"/>
          <w:u w:val="single"/>
        </w:rPr>
        <w:t xml:space="preserve"> “: </w:t>
      </w:r>
    </w:p>
    <w:p w14:paraId="460FBBA5" w14:textId="5F1D39FC" w:rsidR="001834D4" w:rsidRDefault="001834D4" w:rsidP="001834D4">
      <w:pPr>
        <w:pStyle w:val="NormalWeb"/>
        <w:spacing w:before="90" w:beforeAutospacing="0" w:after="90" w:afterAutospacing="0"/>
        <w:jc w:val="both"/>
        <w:rPr>
          <w:rFonts w:ascii="Verdana" w:hAnsi="Verdana"/>
          <w:color w:val="1C1E21"/>
          <w:sz w:val="20"/>
          <w:szCs w:val="20"/>
        </w:rPr>
      </w:pPr>
    </w:p>
    <w:p w14:paraId="0C53E987" w14:textId="0C7AFEE6" w:rsidR="00DB4683" w:rsidRDefault="001834D4" w:rsidP="009F419D">
      <w:pPr>
        <w:pStyle w:val="NormalWeb"/>
        <w:numPr>
          <w:ilvl w:val="0"/>
          <w:numId w:val="8"/>
        </w:numPr>
        <w:spacing w:before="90" w:beforeAutospacing="0" w:after="90" w:afterAutospacing="0"/>
        <w:jc w:val="both"/>
        <w:rPr>
          <w:rFonts w:ascii="Verdana" w:hAnsi="Verdana"/>
          <w:color w:val="1C1E21"/>
          <w:sz w:val="20"/>
          <w:szCs w:val="20"/>
        </w:rPr>
      </w:pPr>
      <w:r>
        <w:rPr>
          <w:rFonts w:ascii="Verdana" w:hAnsi="Verdana"/>
          <w:color w:val="1C1E21"/>
          <w:sz w:val="20"/>
          <w:szCs w:val="20"/>
        </w:rPr>
        <w:t>For the purpose of this opinion all Law amendments, ordinances, orders, measures and activities by state organs are called   ‘ C-19 measures ‘.</w:t>
      </w:r>
    </w:p>
    <w:p w14:paraId="4578DCAD" w14:textId="6AEA3012" w:rsidR="00D60E33" w:rsidRDefault="00D70C3E" w:rsidP="009F419D">
      <w:pPr>
        <w:pStyle w:val="NormalWeb"/>
        <w:numPr>
          <w:ilvl w:val="0"/>
          <w:numId w:val="8"/>
        </w:numPr>
        <w:spacing w:before="90" w:beforeAutospacing="0" w:after="90" w:afterAutospacing="0"/>
        <w:jc w:val="both"/>
        <w:rPr>
          <w:rFonts w:ascii="Verdana" w:hAnsi="Verdana"/>
          <w:color w:val="1C1E21"/>
          <w:sz w:val="20"/>
          <w:szCs w:val="20"/>
        </w:rPr>
      </w:pPr>
      <w:r>
        <w:rPr>
          <w:rFonts w:ascii="Verdana" w:hAnsi="Verdana"/>
          <w:color w:val="1C1E21"/>
          <w:sz w:val="20"/>
          <w:szCs w:val="20"/>
        </w:rPr>
        <w:t>We</w:t>
      </w:r>
      <w:r w:rsidR="00DB4683">
        <w:rPr>
          <w:rFonts w:ascii="Verdana" w:hAnsi="Verdana"/>
          <w:color w:val="1C1E21"/>
          <w:sz w:val="20"/>
          <w:szCs w:val="20"/>
        </w:rPr>
        <w:t xml:space="preserve"> will not go into medical,  epidemiologic or virologic details of the corona virus and the disease called Corvid-19. This specific type of virus is new, spreads or did spread very quickly</w:t>
      </w:r>
      <w:r w:rsidR="00CB6E7F">
        <w:rPr>
          <w:rFonts w:ascii="Verdana" w:hAnsi="Verdana"/>
          <w:color w:val="1C1E21"/>
          <w:sz w:val="20"/>
          <w:szCs w:val="20"/>
        </w:rPr>
        <w:t xml:space="preserve"> (geometric progression or exponential) </w:t>
      </w:r>
      <w:r w:rsidR="00DB4683">
        <w:rPr>
          <w:rFonts w:ascii="Verdana" w:hAnsi="Verdana"/>
          <w:color w:val="1C1E21"/>
          <w:sz w:val="20"/>
          <w:szCs w:val="20"/>
        </w:rPr>
        <w:t>, is or was highly contentious and is an additional severe burden to the public health system.</w:t>
      </w:r>
      <w:r>
        <w:rPr>
          <w:rFonts w:ascii="Verdana" w:hAnsi="Verdana"/>
          <w:color w:val="1C1E21"/>
          <w:sz w:val="20"/>
          <w:szCs w:val="20"/>
        </w:rPr>
        <w:t xml:space="preserve"> </w:t>
      </w:r>
      <w:r w:rsidRPr="00D70C3E">
        <w:rPr>
          <w:rFonts w:ascii="Verdana" w:hAnsi="Verdana"/>
          <w:color w:val="1C1E21"/>
          <w:sz w:val="20"/>
          <w:szCs w:val="20"/>
          <w:u w:val="single"/>
        </w:rPr>
        <w:t>We refer to our consideration son C-19 dated 17.3.2020.</w:t>
      </w:r>
      <w:r>
        <w:rPr>
          <w:rFonts w:ascii="Verdana" w:hAnsi="Verdana"/>
          <w:color w:val="1C1E21"/>
          <w:sz w:val="20"/>
          <w:szCs w:val="20"/>
        </w:rPr>
        <w:t xml:space="preserve">   </w:t>
      </w:r>
    </w:p>
    <w:p w14:paraId="3494D445" w14:textId="7F2D47E3" w:rsidR="00D70C3E" w:rsidRPr="00F43E7F" w:rsidRDefault="00D70C3E" w:rsidP="009F419D">
      <w:pPr>
        <w:pStyle w:val="NormalWeb"/>
        <w:spacing w:before="90" w:beforeAutospacing="0" w:after="90" w:afterAutospacing="0"/>
        <w:ind w:left="680"/>
        <w:jc w:val="both"/>
        <w:rPr>
          <w:rFonts w:ascii="Verdana" w:hAnsi="Verdana"/>
          <w:color w:val="1C1E21"/>
          <w:sz w:val="20"/>
          <w:szCs w:val="20"/>
          <w:u w:val="single"/>
        </w:rPr>
      </w:pPr>
      <w:r>
        <w:rPr>
          <w:rFonts w:ascii="Verdana" w:hAnsi="Verdana"/>
          <w:color w:val="1C1E21"/>
          <w:sz w:val="20"/>
          <w:szCs w:val="20"/>
        </w:rPr>
        <w:t xml:space="preserve">The </w:t>
      </w:r>
      <w:r w:rsidRPr="00F43E7F">
        <w:rPr>
          <w:rFonts w:ascii="Verdana" w:hAnsi="Verdana"/>
          <w:color w:val="1C1E21"/>
          <w:sz w:val="20"/>
          <w:szCs w:val="20"/>
          <w:u w:val="single"/>
        </w:rPr>
        <w:t>specific threat</w:t>
      </w:r>
      <w:r>
        <w:rPr>
          <w:rFonts w:ascii="Verdana" w:hAnsi="Verdana"/>
          <w:color w:val="1C1E21"/>
          <w:sz w:val="20"/>
          <w:szCs w:val="20"/>
        </w:rPr>
        <w:t xml:space="preserve"> lied in the doubling of registered infections every two days, the large number of people infected or weakened by the consequences of Tbc or AIDS, extremely unhealth</w:t>
      </w:r>
      <w:r w:rsidR="00F43E7F">
        <w:rPr>
          <w:rFonts w:ascii="Verdana" w:hAnsi="Verdana"/>
          <w:color w:val="1C1E21"/>
          <w:sz w:val="20"/>
          <w:szCs w:val="20"/>
        </w:rPr>
        <w:t>y</w:t>
      </w:r>
      <w:r>
        <w:rPr>
          <w:rFonts w:ascii="Verdana" w:hAnsi="Verdana"/>
          <w:color w:val="1C1E21"/>
          <w:sz w:val="20"/>
          <w:szCs w:val="20"/>
        </w:rPr>
        <w:t xml:space="preserve"> conditions in  ‘informal settlements’ </w:t>
      </w:r>
      <w:r w:rsidR="00E17837">
        <w:rPr>
          <w:rFonts w:ascii="Verdana" w:hAnsi="Verdana"/>
          <w:color w:val="1C1E21"/>
          <w:sz w:val="20"/>
          <w:szCs w:val="20"/>
        </w:rPr>
        <w:t xml:space="preserve">, a possible unbearable strain on the public health system </w:t>
      </w:r>
      <w:r>
        <w:rPr>
          <w:rFonts w:ascii="Verdana" w:hAnsi="Verdana"/>
          <w:color w:val="1C1E21"/>
          <w:sz w:val="20"/>
          <w:szCs w:val="20"/>
        </w:rPr>
        <w:t xml:space="preserve">and the coming of winter in the southern hemisphere. </w:t>
      </w:r>
      <w:r w:rsidR="00F43E7F" w:rsidRPr="00F43E7F">
        <w:rPr>
          <w:rFonts w:ascii="Verdana" w:hAnsi="Verdana"/>
          <w:color w:val="1C1E21"/>
          <w:sz w:val="20"/>
          <w:szCs w:val="20"/>
          <w:u w:val="single"/>
        </w:rPr>
        <w:t xml:space="preserve">This and  a possible very negative development constituted a dangerous mix around mid of March 2020. </w:t>
      </w:r>
    </w:p>
    <w:p w14:paraId="6DE5CE2F" w14:textId="77777777" w:rsidR="00CB6E7F" w:rsidRDefault="00DB4683" w:rsidP="009F419D">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 Irrespective of mortality this constitutes a ‘magnitude’</w:t>
      </w:r>
      <w:r w:rsidR="00D60E33">
        <w:rPr>
          <w:rFonts w:ascii="Verdana" w:hAnsi="Verdana"/>
          <w:color w:val="1C1E21"/>
          <w:sz w:val="20"/>
          <w:szCs w:val="20"/>
        </w:rPr>
        <w:t xml:space="preserve"> ( Article1, (b) NDM Act) but not an imminent threat to public peace and order and also – until now – has not the capacity to endanger public peace and order</w:t>
      </w:r>
      <w:r w:rsidR="00D60E33" w:rsidRPr="00D60E33">
        <w:rPr>
          <w:rFonts w:ascii="Verdana" w:hAnsi="Verdana"/>
          <w:color w:val="1C1E21"/>
          <w:sz w:val="20"/>
          <w:szCs w:val="20"/>
        </w:rPr>
        <w:t xml:space="preserve"> </w:t>
      </w:r>
      <w:r w:rsidR="00D60E33">
        <w:rPr>
          <w:rFonts w:ascii="Verdana" w:hAnsi="Verdana"/>
          <w:color w:val="1C1E21"/>
          <w:sz w:val="20"/>
          <w:szCs w:val="20"/>
        </w:rPr>
        <w:t xml:space="preserve">or can break it down. </w:t>
      </w:r>
    </w:p>
    <w:p w14:paraId="54998139" w14:textId="5C9ACD37" w:rsidR="00DB4683" w:rsidRDefault="00CB6E7F" w:rsidP="009F419D">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The situation, the knowledge, information, experiences, both nationally and internationally  </w:t>
      </w:r>
      <w:r w:rsidR="00D60E33">
        <w:rPr>
          <w:rFonts w:ascii="Verdana" w:hAnsi="Verdana"/>
          <w:color w:val="1C1E21"/>
          <w:sz w:val="20"/>
          <w:szCs w:val="20"/>
        </w:rPr>
        <w:t xml:space="preserve">  </w:t>
      </w:r>
      <w:r>
        <w:rPr>
          <w:rFonts w:ascii="Verdana" w:hAnsi="Verdana"/>
          <w:color w:val="1C1E21"/>
          <w:sz w:val="20"/>
          <w:szCs w:val="20"/>
        </w:rPr>
        <w:t xml:space="preserve">change very quick and therefore measurements must be constantly adapted to a new situation etc in order to be able to serve the purpose(s). </w:t>
      </w:r>
      <w:r w:rsidR="000B0630">
        <w:rPr>
          <w:rFonts w:ascii="Verdana" w:hAnsi="Verdana"/>
          <w:color w:val="1C1E21"/>
          <w:sz w:val="20"/>
          <w:szCs w:val="20"/>
        </w:rPr>
        <w:t xml:space="preserve">Monitoring, measuring and evaluating DM plans and  initiatives in the field of prevention, mitigation and response is an important duty of the NDM centre before and during a disaster according to article 21.   </w:t>
      </w:r>
    </w:p>
    <w:p w14:paraId="70AF7FB0" w14:textId="07ECBFF8" w:rsidR="00CB6E7F" w:rsidRDefault="00CB6E7F" w:rsidP="009F419D">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The measurements introduced are very strict especially under the light of  low numbers if compared with other </w:t>
      </w:r>
      <w:r w:rsidR="00B929CC">
        <w:rPr>
          <w:rFonts w:ascii="Verdana" w:hAnsi="Verdana"/>
          <w:color w:val="1C1E21"/>
          <w:sz w:val="20"/>
          <w:szCs w:val="20"/>
        </w:rPr>
        <w:t>states,</w:t>
      </w:r>
      <w:r>
        <w:rPr>
          <w:rFonts w:ascii="Verdana" w:hAnsi="Verdana"/>
          <w:color w:val="1C1E21"/>
          <w:sz w:val="20"/>
          <w:szCs w:val="20"/>
        </w:rPr>
        <w:t xml:space="preserve"> but the government has obviously seen that other states lost  a lot of time and ha</w:t>
      </w:r>
      <w:r w:rsidR="00D70C3E">
        <w:rPr>
          <w:rFonts w:ascii="Verdana" w:hAnsi="Verdana"/>
          <w:color w:val="1C1E21"/>
          <w:sz w:val="20"/>
          <w:szCs w:val="20"/>
        </w:rPr>
        <w:t>d</w:t>
      </w:r>
      <w:r>
        <w:rPr>
          <w:rFonts w:ascii="Verdana" w:hAnsi="Verdana"/>
          <w:color w:val="1C1E21"/>
          <w:sz w:val="20"/>
          <w:szCs w:val="20"/>
        </w:rPr>
        <w:t xml:space="preserve"> </w:t>
      </w:r>
      <w:r w:rsidR="00D70C3E">
        <w:rPr>
          <w:rFonts w:ascii="Verdana" w:hAnsi="Verdana"/>
          <w:color w:val="1C1E21"/>
          <w:sz w:val="20"/>
          <w:szCs w:val="20"/>
        </w:rPr>
        <w:t xml:space="preserve">at the time of declaring a national disaster </w:t>
      </w:r>
      <w:r>
        <w:rPr>
          <w:rFonts w:ascii="Verdana" w:hAnsi="Verdana"/>
          <w:color w:val="1C1E21"/>
          <w:sz w:val="20"/>
          <w:szCs w:val="20"/>
        </w:rPr>
        <w:t xml:space="preserve">identified a comparative advance </w:t>
      </w:r>
      <w:r w:rsidR="00D70C3E">
        <w:rPr>
          <w:rFonts w:ascii="Verdana" w:hAnsi="Verdana"/>
          <w:color w:val="1C1E21"/>
          <w:sz w:val="20"/>
          <w:szCs w:val="20"/>
        </w:rPr>
        <w:t xml:space="preserve">by comparing the development in other states and in South Africa, especially </w:t>
      </w:r>
      <w:r w:rsidR="00B929CC">
        <w:rPr>
          <w:rFonts w:ascii="Verdana" w:hAnsi="Verdana"/>
          <w:color w:val="1C1E21"/>
          <w:sz w:val="20"/>
          <w:szCs w:val="20"/>
        </w:rPr>
        <w:t xml:space="preserve">in numbers of affected persons. </w:t>
      </w:r>
    </w:p>
    <w:p w14:paraId="208D3196" w14:textId="63B40C93" w:rsidR="00C43406" w:rsidRDefault="00C43406" w:rsidP="009F419D">
      <w:pPr>
        <w:pStyle w:val="NormalWeb"/>
        <w:spacing w:before="90" w:beforeAutospacing="0" w:after="90" w:afterAutospacing="0"/>
        <w:ind w:left="680"/>
        <w:jc w:val="both"/>
        <w:rPr>
          <w:rFonts w:ascii="Verdana" w:hAnsi="Verdana"/>
          <w:color w:val="1C1E21"/>
          <w:sz w:val="20"/>
          <w:szCs w:val="20"/>
        </w:rPr>
      </w:pPr>
    </w:p>
    <w:p w14:paraId="20E3AEE2" w14:textId="77777777" w:rsidR="00C43406" w:rsidRDefault="00C43406" w:rsidP="00C43406">
      <w:pPr>
        <w:pStyle w:val="NormalWeb"/>
        <w:spacing w:before="90" w:beforeAutospacing="0" w:after="90" w:afterAutospacing="0"/>
        <w:ind w:left="680"/>
        <w:jc w:val="center"/>
        <w:rPr>
          <w:rFonts w:ascii="Verdana" w:hAnsi="Verdana"/>
          <w:color w:val="1C1E21"/>
          <w:sz w:val="20"/>
          <w:szCs w:val="20"/>
        </w:rPr>
      </w:pPr>
      <w:r>
        <w:rPr>
          <w:rFonts w:ascii="Verdana" w:hAnsi="Verdana"/>
          <w:color w:val="1C1E21"/>
          <w:sz w:val="20"/>
          <w:szCs w:val="20"/>
        </w:rPr>
        <w:lastRenderedPageBreak/>
        <w:t>-3-</w:t>
      </w:r>
    </w:p>
    <w:p w14:paraId="0D534F61" w14:textId="77777777" w:rsidR="00C43406" w:rsidRDefault="00C43406" w:rsidP="009F419D">
      <w:pPr>
        <w:pStyle w:val="NormalWeb"/>
        <w:spacing w:before="90" w:beforeAutospacing="0" w:after="90" w:afterAutospacing="0"/>
        <w:ind w:left="680"/>
        <w:jc w:val="both"/>
        <w:rPr>
          <w:rFonts w:ascii="Verdana" w:hAnsi="Verdana"/>
          <w:color w:val="1C1E21"/>
          <w:sz w:val="20"/>
          <w:szCs w:val="20"/>
        </w:rPr>
      </w:pPr>
    </w:p>
    <w:p w14:paraId="5F90FAAF" w14:textId="23346EC4" w:rsidR="001C2FD4" w:rsidRDefault="00D70C3E" w:rsidP="009F419D">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As of mid of April the growth rate of registered infections went down to about 3-4 </w:t>
      </w:r>
      <w:r w:rsidR="00B87C6B">
        <w:rPr>
          <w:rFonts w:ascii="Verdana" w:hAnsi="Verdana"/>
          <w:color w:val="1C1E21"/>
          <w:sz w:val="20"/>
          <w:szCs w:val="20"/>
        </w:rPr>
        <w:t xml:space="preserve">percent </w:t>
      </w:r>
      <w:r>
        <w:rPr>
          <w:rFonts w:ascii="Verdana" w:hAnsi="Verdana"/>
          <w:color w:val="1C1E21"/>
          <w:sz w:val="20"/>
          <w:szCs w:val="20"/>
        </w:rPr>
        <w:t xml:space="preserve"> per day, meaning a doubling of registered infections every 3 – 4 weeks (‘doubling time’) . </w:t>
      </w:r>
      <w:r w:rsidR="00B87C6B">
        <w:rPr>
          <w:rFonts w:ascii="Verdana" w:hAnsi="Verdana"/>
          <w:color w:val="1C1E21"/>
          <w:sz w:val="20"/>
          <w:szCs w:val="20"/>
        </w:rPr>
        <w:t>BUT  from Thursday 16</w:t>
      </w:r>
      <w:r w:rsidR="00B87C6B" w:rsidRPr="00B87C6B">
        <w:rPr>
          <w:rFonts w:ascii="Verdana" w:hAnsi="Verdana"/>
          <w:color w:val="1C1E21"/>
          <w:sz w:val="20"/>
          <w:szCs w:val="20"/>
          <w:vertAlign w:val="superscript"/>
        </w:rPr>
        <w:t>th</w:t>
      </w:r>
      <w:r w:rsidR="00B87C6B">
        <w:rPr>
          <w:rFonts w:ascii="Verdana" w:hAnsi="Verdana"/>
          <w:color w:val="1C1E21"/>
          <w:sz w:val="20"/>
          <w:szCs w:val="20"/>
        </w:rPr>
        <w:t xml:space="preserve"> to Friday 17</w:t>
      </w:r>
      <w:r w:rsidR="00B87C6B" w:rsidRPr="00B87C6B">
        <w:rPr>
          <w:rFonts w:ascii="Verdana" w:hAnsi="Verdana"/>
          <w:color w:val="1C1E21"/>
          <w:sz w:val="20"/>
          <w:szCs w:val="20"/>
          <w:vertAlign w:val="superscript"/>
        </w:rPr>
        <w:t>th</w:t>
      </w:r>
      <w:r w:rsidR="00B87C6B">
        <w:rPr>
          <w:rFonts w:ascii="Verdana" w:hAnsi="Verdana"/>
          <w:color w:val="1C1E21"/>
          <w:sz w:val="20"/>
          <w:szCs w:val="20"/>
        </w:rPr>
        <w:t xml:space="preserve"> of April they rose from  2505 registered infections to 2,783 meaning a rise of nearly 7 percent. </w:t>
      </w:r>
      <w:r w:rsidR="00B87C6B" w:rsidRPr="00B87C6B">
        <w:rPr>
          <w:rFonts w:ascii="Verdana" w:hAnsi="Verdana"/>
          <w:i/>
          <w:iCs/>
          <w:color w:val="1C1E21"/>
          <w:sz w:val="20"/>
          <w:szCs w:val="20"/>
        </w:rPr>
        <w:t>If this is a severe trend or just a statistical variation and especially based on the fat of far increased testing’s ( at present the more you test the more registered infections you  get which may contain more asymptotical or very mild cases than in the past ).</w:t>
      </w:r>
      <w:r w:rsidR="00B87C6B">
        <w:rPr>
          <w:rFonts w:ascii="Verdana" w:hAnsi="Verdana"/>
          <w:color w:val="1C1E21"/>
          <w:sz w:val="20"/>
          <w:szCs w:val="20"/>
        </w:rPr>
        <w:t xml:space="preserve">  But a</w:t>
      </w:r>
      <w:r>
        <w:rPr>
          <w:rFonts w:ascii="Verdana" w:hAnsi="Verdana"/>
          <w:color w:val="1C1E21"/>
          <w:sz w:val="20"/>
          <w:szCs w:val="20"/>
        </w:rPr>
        <w:t xml:space="preserve">lso, the number of registered healed persons is rising, as the healing process needs about 2-4 weeks a lot of persons become healthy again within the  doubling time which is both statistically and epidemiologically relevant as this is a counter effect against contagion. </w:t>
      </w:r>
      <w:r w:rsidR="009E6BFB">
        <w:rPr>
          <w:rFonts w:ascii="Verdana" w:hAnsi="Verdana"/>
          <w:color w:val="1C1E21"/>
          <w:sz w:val="20"/>
          <w:szCs w:val="20"/>
        </w:rPr>
        <w:t xml:space="preserve">In any way asymptotic infections ( one’s with no or only very mild effects )must be considered whose number seem to  be high or very high according to various studies in various countries. </w:t>
      </w:r>
      <w:r w:rsidR="00186640">
        <w:rPr>
          <w:rFonts w:ascii="Verdana" w:hAnsi="Verdana"/>
          <w:color w:val="1C1E21"/>
          <w:sz w:val="20"/>
          <w:szCs w:val="20"/>
        </w:rPr>
        <w:t>Spot check testing may reveal secure estimations.</w:t>
      </w:r>
    </w:p>
    <w:p w14:paraId="5EF3C93E" w14:textId="53F28D3E" w:rsidR="001C2FD4" w:rsidRDefault="001C2FD4" w:rsidP="009F419D">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As per Saturday 18</w:t>
      </w:r>
      <w:r w:rsidRPr="001C2FD4">
        <w:rPr>
          <w:rFonts w:ascii="Verdana" w:hAnsi="Verdana"/>
          <w:color w:val="1C1E21"/>
          <w:sz w:val="20"/>
          <w:szCs w:val="20"/>
          <w:vertAlign w:val="superscript"/>
        </w:rPr>
        <w:t>th</w:t>
      </w:r>
      <w:r>
        <w:rPr>
          <w:rFonts w:ascii="Verdana" w:hAnsi="Verdana"/>
          <w:color w:val="1C1E21"/>
          <w:sz w:val="20"/>
          <w:szCs w:val="20"/>
        </w:rPr>
        <w:t xml:space="preserve"> 108,021 tests had been made,3034  positive tested, sick persons  (2.81 % of tested), 903 persons recovered ( 22.93 percent of all cases) , 52 death ( 1.32 of all cases  or </w:t>
      </w:r>
      <w:r w:rsidRPr="001C2FD4">
        <w:rPr>
          <w:rFonts w:ascii="Verdana" w:hAnsi="Verdana"/>
          <w:color w:val="1C1E21"/>
          <w:sz w:val="20"/>
          <w:szCs w:val="20"/>
          <w:u w:val="single"/>
        </w:rPr>
        <w:t>0.048% of all tested</w:t>
      </w:r>
      <w:r>
        <w:rPr>
          <w:rFonts w:ascii="Verdana" w:hAnsi="Verdana"/>
          <w:color w:val="1C1E21"/>
          <w:sz w:val="20"/>
          <w:szCs w:val="20"/>
        </w:rPr>
        <w:t xml:space="preserve">). If we combine  this percentages to the number of all South Africans, about 55 million, we could expect about  2.185 million infections of which most  could be asymptotic or mild cases. </w:t>
      </w:r>
      <w:r w:rsidR="00C66E47">
        <w:rPr>
          <w:rFonts w:ascii="Verdana" w:hAnsi="Verdana"/>
          <w:color w:val="1C1E21"/>
          <w:sz w:val="20"/>
          <w:szCs w:val="20"/>
        </w:rPr>
        <w:t xml:space="preserve">About 26,600 deaths could be expected over a longer period in which deaths primarily caused by old age fragility, preconditions or other multiple causes ( anyway” deaths) should be deducted or taken into accounts. Finally, overall death rates of previous years and months must be compared with developments this year. Surely every single death is tragic, but sickness, infections and deaths belong to human life and , also based on international experiences and developments the disaster mainly lays in the lack of proper preparations to disaster situation, sloppiness, lack of rational analysis, late decisions, panic reaction due to lack of proper  disaster training. </w:t>
      </w:r>
    </w:p>
    <w:p w14:paraId="1D2CC36D" w14:textId="57EDF599" w:rsidR="00D70C3E" w:rsidRDefault="00A84F79" w:rsidP="009F419D">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 According to serious estimations and calculations internationally the death rate is  seen as being  below  one percent, around 0.5 percent or lower of all infections, registered or not. In relation to  the whole population of a state the death rate is then even far lower. Also it must be taken into account if someone’s death is caused by C-19 only or if multiple reasons exist or if  previously such deaths would have been registered under other causes ( that means that statistically we could see an decrease in the number of deaths reported for  other diseases  in the respiratory tract).  </w:t>
      </w:r>
      <w:r w:rsidR="00AE5F73">
        <w:rPr>
          <w:rFonts w:ascii="Verdana" w:hAnsi="Verdana"/>
          <w:color w:val="1C1E21"/>
          <w:sz w:val="20"/>
          <w:szCs w:val="20"/>
        </w:rPr>
        <w:t xml:space="preserve">All that must be considered carefully. </w:t>
      </w:r>
    </w:p>
    <w:p w14:paraId="4D23B9E2" w14:textId="3CAF3CA2" w:rsidR="00186640" w:rsidRDefault="00186640" w:rsidP="009F419D">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As of 17.4.2020 restrictions on economic activities as far as mines, ports and ICTs (call </w:t>
      </w:r>
      <w:r w:rsidR="009F419D">
        <w:rPr>
          <w:rFonts w:ascii="Verdana" w:hAnsi="Verdana"/>
          <w:color w:val="1C1E21"/>
          <w:sz w:val="20"/>
          <w:szCs w:val="20"/>
        </w:rPr>
        <w:t>centres)</w:t>
      </w:r>
      <w:r>
        <w:rPr>
          <w:rFonts w:ascii="Verdana" w:hAnsi="Verdana"/>
          <w:color w:val="1C1E21"/>
          <w:sz w:val="20"/>
          <w:szCs w:val="20"/>
        </w:rPr>
        <w:t xml:space="preserve"> had been eased.  </w:t>
      </w:r>
    </w:p>
    <w:p w14:paraId="43B29107" w14:textId="3CC51B12" w:rsidR="00F97495" w:rsidRDefault="00B51EE3" w:rsidP="00E778A9">
      <w:pPr>
        <w:pStyle w:val="NormalWeb"/>
        <w:numPr>
          <w:ilvl w:val="0"/>
          <w:numId w:val="8"/>
        </w:numPr>
        <w:spacing w:before="90" w:beforeAutospacing="0" w:after="90" w:afterAutospacing="0"/>
        <w:jc w:val="both"/>
        <w:rPr>
          <w:rFonts w:ascii="Verdana" w:hAnsi="Verdana"/>
          <w:color w:val="1C1E21"/>
          <w:sz w:val="20"/>
          <w:szCs w:val="20"/>
        </w:rPr>
      </w:pPr>
      <w:r w:rsidRPr="003121AF">
        <w:rPr>
          <w:rFonts w:ascii="Verdana" w:hAnsi="Verdana"/>
          <w:color w:val="1C1E21"/>
          <w:sz w:val="20"/>
          <w:szCs w:val="20"/>
          <w:u w:val="single"/>
        </w:rPr>
        <w:t>Measurement for the professionality</w:t>
      </w:r>
      <w:r w:rsidRPr="00B51EE3">
        <w:rPr>
          <w:rFonts w:ascii="Verdana" w:hAnsi="Verdana"/>
          <w:color w:val="1C1E21"/>
          <w:sz w:val="20"/>
          <w:szCs w:val="20"/>
        </w:rPr>
        <w:t xml:space="preserve"> of measures is also if they are based on  useful information </w:t>
      </w:r>
      <w:r>
        <w:rPr>
          <w:rFonts w:ascii="Verdana" w:hAnsi="Verdana"/>
          <w:color w:val="1C1E21"/>
          <w:sz w:val="20"/>
          <w:szCs w:val="20"/>
        </w:rPr>
        <w:t xml:space="preserve">which  at the time being the state possessed or should have possessed if being orderly prepared according to the provisions of the NDM Act. </w:t>
      </w:r>
    </w:p>
    <w:p w14:paraId="282EDBD0" w14:textId="77777777" w:rsidR="00B51EE3" w:rsidRDefault="00B51EE3" w:rsidP="00B51EE3">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What did the state organs know ? </w:t>
      </w:r>
    </w:p>
    <w:p w14:paraId="013CBF11" w14:textId="79E3BF78" w:rsidR="00B51EE3" w:rsidRDefault="00B51EE3" w:rsidP="00B51EE3">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What they should have known if having been careful prepared  ?</w:t>
      </w:r>
    </w:p>
    <w:p w14:paraId="70AC5322" w14:textId="3666D764" w:rsidR="00B51EE3" w:rsidRPr="00B51EE3" w:rsidRDefault="00B51EE3" w:rsidP="00B51EE3">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Which additional information they gained later or should have gained if acting carefully? </w:t>
      </w:r>
      <w:r>
        <w:rPr>
          <w:rFonts w:ascii="Verdana" w:hAnsi="Verdana"/>
          <w:color w:val="1C1E21"/>
          <w:sz w:val="20"/>
          <w:szCs w:val="20"/>
        </w:rPr>
        <w:br/>
      </w:r>
    </w:p>
    <w:p w14:paraId="1A9D5B27" w14:textId="02620AEE" w:rsidR="008F621F" w:rsidRDefault="008F621F" w:rsidP="009F419D">
      <w:pPr>
        <w:pStyle w:val="NormalWeb"/>
        <w:numPr>
          <w:ilvl w:val="0"/>
          <w:numId w:val="8"/>
        </w:numPr>
        <w:spacing w:before="90" w:beforeAutospacing="0" w:after="90" w:afterAutospacing="0"/>
        <w:jc w:val="both"/>
        <w:rPr>
          <w:rFonts w:ascii="Verdana" w:hAnsi="Verdana"/>
          <w:color w:val="1C1E21"/>
          <w:sz w:val="20"/>
          <w:szCs w:val="20"/>
        </w:rPr>
      </w:pPr>
      <w:r w:rsidRPr="003121AF">
        <w:rPr>
          <w:rFonts w:ascii="Verdana" w:hAnsi="Verdana"/>
          <w:color w:val="1C1E21"/>
          <w:sz w:val="20"/>
          <w:szCs w:val="20"/>
          <w:u w:val="single"/>
        </w:rPr>
        <w:t>Measures can be grouped as follows</w:t>
      </w:r>
      <w:r>
        <w:rPr>
          <w:rFonts w:ascii="Verdana" w:hAnsi="Verdana"/>
          <w:color w:val="1C1E21"/>
          <w:sz w:val="20"/>
          <w:szCs w:val="20"/>
        </w:rPr>
        <w:t>:</w:t>
      </w:r>
    </w:p>
    <w:p w14:paraId="4F4F7EC0" w14:textId="77777777" w:rsidR="003121AF" w:rsidRDefault="003121AF" w:rsidP="003121AF">
      <w:pPr>
        <w:pStyle w:val="NormalWeb"/>
        <w:numPr>
          <w:ilvl w:val="0"/>
          <w:numId w:val="2"/>
        </w:numPr>
        <w:spacing w:before="90" w:beforeAutospacing="0" w:after="90" w:afterAutospacing="0"/>
        <w:jc w:val="both"/>
        <w:rPr>
          <w:rFonts w:ascii="Verdana" w:hAnsi="Verdana"/>
          <w:color w:val="1C1E21"/>
          <w:sz w:val="20"/>
          <w:szCs w:val="20"/>
        </w:rPr>
      </w:pPr>
      <w:r w:rsidRPr="006C1D80">
        <w:rPr>
          <w:rFonts w:ascii="Verdana" w:hAnsi="Verdana"/>
          <w:i/>
          <w:iCs/>
          <w:color w:val="1C1E21"/>
          <w:sz w:val="20"/>
          <w:szCs w:val="20"/>
        </w:rPr>
        <w:t>Medical:</w:t>
      </w:r>
      <w:r>
        <w:rPr>
          <w:rFonts w:ascii="Verdana" w:hAnsi="Verdana"/>
          <w:color w:val="1C1E21"/>
          <w:sz w:val="20"/>
          <w:szCs w:val="20"/>
        </w:rPr>
        <w:t xml:space="preserve"> f e preparation of hospitals, submission to treatment by infected people, quarantine.  </w:t>
      </w:r>
    </w:p>
    <w:p w14:paraId="55EAFCAE" w14:textId="237BCCE3" w:rsidR="003121AF" w:rsidRDefault="003121AF" w:rsidP="003121AF">
      <w:pPr>
        <w:pStyle w:val="NormalWeb"/>
        <w:numPr>
          <w:ilvl w:val="0"/>
          <w:numId w:val="2"/>
        </w:numPr>
        <w:spacing w:before="90" w:beforeAutospacing="0" w:after="90" w:afterAutospacing="0"/>
        <w:jc w:val="both"/>
        <w:rPr>
          <w:rFonts w:ascii="Verdana" w:hAnsi="Verdana"/>
          <w:color w:val="1C1E21"/>
          <w:sz w:val="20"/>
          <w:szCs w:val="20"/>
        </w:rPr>
      </w:pPr>
      <w:r w:rsidRPr="006C1D80">
        <w:rPr>
          <w:rFonts w:ascii="Verdana" w:hAnsi="Verdana"/>
          <w:i/>
          <w:iCs/>
          <w:color w:val="1C1E21"/>
          <w:sz w:val="20"/>
          <w:szCs w:val="20"/>
        </w:rPr>
        <w:t>Hygienic:</w:t>
      </w:r>
      <w:r>
        <w:rPr>
          <w:rFonts w:ascii="Verdana" w:hAnsi="Verdana"/>
          <w:color w:val="1C1E21"/>
          <w:sz w:val="20"/>
          <w:szCs w:val="20"/>
        </w:rPr>
        <w:t xml:space="preserve"> f e disinfection in shops etc , wearing of masks, </w:t>
      </w:r>
    </w:p>
    <w:p w14:paraId="78C9C616" w14:textId="77777777" w:rsidR="00C43406" w:rsidRDefault="00C43406" w:rsidP="00C43406">
      <w:pPr>
        <w:pStyle w:val="NormalWeb"/>
        <w:spacing w:before="90" w:beforeAutospacing="0" w:after="90" w:afterAutospacing="0"/>
        <w:ind w:left="360"/>
        <w:jc w:val="center"/>
        <w:rPr>
          <w:rFonts w:ascii="Verdana" w:hAnsi="Verdana"/>
          <w:color w:val="1C1E21"/>
          <w:sz w:val="20"/>
          <w:szCs w:val="20"/>
        </w:rPr>
      </w:pPr>
      <w:r>
        <w:rPr>
          <w:rFonts w:ascii="Verdana" w:hAnsi="Verdana"/>
          <w:color w:val="1C1E21"/>
          <w:sz w:val="20"/>
          <w:szCs w:val="20"/>
        </w:rPr>
        <w:lastRenderedPageBreak/>
        <w:t>-4-</w:t>
      </w:r>
    </w:p>
    <w:p w14:paraId="5F6FD37D" w14:textId="77777777" w:rsidR="00C43406" w:rsidRDefault="00C43406" w:rsidP="00C43406">
      <w:pPr>
        <w:pStyle w:val="NormalWeb"/>
        <w:spacing w:before="90" w:beforeAutospacing="0" w:after="90" w:afterAutospacing="0"/>
        <w:jc w:val="both"/>
        <w:rPr>
          <w:rFonts w:ascii="Verdana" w:hAnsi="Verdana"/>
          <w:color w:val="1C1E21"/>
          <w:sz w:val="20"/>
          <w:szCs w:val="20"/>
        </w:rPr>
      </w:pPr>
    </w:p>
    <w:p w14:paraId="41785B2A" w14:textId="0EF1472E" w:rsidR="008F621F" w:rsidRDefault="003121AF" w:rsidP="003121AF">
      <w:pPr>
        <w:pStyle w:val="NormalWeb"/>
        <w:numPr>
          <w:ilvl w:val="0"/>
          <w:numId w:val="2"/>
        </w:numPr>
        <w:spacing w:before="90" w:beforeAutospacing="0" w:after="90" w:afterAutospacing="0"/>
        <w:jc w:val="both"/>
        <w:rPr>
          <w:rFonts w:ascii="Verdana" w:hAnsi="Verdana"/>
          <w:color w:val="1C1E21"/>
          <w:sz w:val="20"/>
          <w:szCs w:val="20"/>
        </w:rPr>
      </w:pPr>
      <w:r w:rsidRPr="006C1D80">
        <w:rPr>
          <w:rFonts w:ascii="Verdana" w:hAnsi="Verdana"/>
          <w:i/>
          <w:iCs/>
          <w:color w:val="1C1E21"/>
          <w:sz w:val="20"/>
          <w:szCs w:val="20"/>
        </w:rPr>
        <w:t>Compartmentalisation</w:t>
      </w:r>
      <w:r>
        <w:rPr>
          <w:rFonts w:ascii="Verdana" w:hAnsi="Verdana"/>
          <w:color w:val="1C1E21"/>
          <w:sz w:val="20"/>
          <w:szCs w:val="20"/>
        </w:rPr>
        <w:t xml:space="preserve">:   travel restrictions or bans, social distance rules, reorganizing of work like homework or reorganizing shifts , rules on all form of public (everything other than own  vehicle ) transport, stay at home rules, </w:t>
      </w:r>
    </w:p>
    <w:p w14:paraId="40C6BD5E" w14:textId="115516B0" w:rsidR="003121AF" w:rsidRDefault="003121AF" w:rsidP="003121AF">
      <w:pPr>
        <w:pStyle w:val="NormalWeb"/>
        <w:numPr>
          <w:ilvl w:val="0"/>
          <w:numId w:val="2"/>
        </w:numPr>
        <w:spacing w:before="90" w:beforeAutospacing="0" w:after="90" w:afterAutospacing="0"/>
        <w:jc w:val="both"/>
        <w:rPr>
          <w:rFonts w:ascii="Verdana" w:hAnsi="Verdana"/>
          <w:color w:val="1C1E21"/>
          <w:sz w:val="20"/>
          <w:szCs w:val="20"/>
        </w:rPr>
      </w:pPr>
      <w:r w:rsidRPr="006C1D80">
        <w:rPr>
          <w:rFonts w:ascii="Verdana" w:hAnsi="Verdana"/>
          <w:i/>
          <w:iCs/>
          <w:color w:val="1C1E21"/>
          <w:sz w:val="20"/>
          <w:szCs w:val="20"/>
        </w:rPr>
        <w:t>Isolation</w:t>
      </w:r>
      <w:r w:rsidR="006C1D80">
        <w:rPr>
          <w:rFonts w:ascii="Verdana" w:hAnsi="Verdana"/>
          <w:color w:val="1C1E21"/>
          <w:sz w:val="20"/>
          <w:szCs w:val="20"/>
        </w:rPr>
        <w:t>:</w:t>
      </w:r>
      <w:r>
        <w:rPr>
          <w:rFonts w:ascii="Verdana" w:hAnsi="Verdana"/>
          <w:color w:val="1C1E21"/>
          <w:sz w:val="20"/>
          <w:szCs w:val="20"/>
        </w:rPr>
        <w:t xml:space="preserve"> of groups exposed to C-19 with a high risk like elderly, people with preconditions or general in a fragile health state. </w:t>
      </w:r>
    </w:p>
    <w:p w14:paraId="08542114" w14:textId="77777777" w:rsidR="00D104E6" w:rsidRDefault="00D104E6" w:rsidP="00D104E6">
      <w:pPr>
        <w:pStyle w:val="NormalWeb"/>
        <w:spacing w:before="90" w:beforeAutospacing="0" w:after="90" w:afterAutospacing="0"/>
        <w:jc w:val="both"/>
        <w:rPr>
          <w:rFonts w:ascii="Verdana" w:hAnsi="Verdana"/>
          <w:color w:val="1C1E21"/>
          <w:sz w:val="20"/>
          <w:szCs w:val="20"/>
        </w:rPr>
      </w:pPr>
    </w:p>
    <w:p w14:paraId="67F0D068" w14:textId="3A7F2E4E" w:rsidR="00D70C3E" w:rsidRDefault="00D70C3E" w:rsidP="009F419D">
      <w:pPr>
        <w:pStyle w:val="NormalWeb"/>
        <w:numPr>
          <w:ilvl w:val="0"/>
          <w:numId w:val="8"/>
        </w:numPr>
        <w:spacing w:before="90" w:beforeAutospacing="0" w:after="90" w:afterAutospacing="0"/>
        <w:jc w:val="both"/>
        <w:rPr>
          <w:rFonts w:ascii="Verdana" w:hAnsi="Verdana"/>
          <w:color w:val="1C1E21"/>
          <w:sz w:val="20"/>
          <w:szCs w:val="20"/>
        </w:rPr>
      </w:pPr>
      <w:r>
        <w:rPr>
          <w:rFonts w:ascii="Verdana" w:hAnsi="Verdana"/>
          <w:color w:val="1C1E21"/>
          <w:sz w:val="20"/>
          <w:szCs w:val="20"/>
        </w:rPr>
        <w:t>Following the concept and logic of the NDM Act measures must be question</w:t>
      </w:r>
      <w:r w:rsidR="009F419D">
        <w:rPr>
          <w:rFonts w:ascii="Verdana" w:hAnsi="Verdana"/>
          <w:color w:val="1C1E21"/>
          <w:sz w:val="20"/>
          <w:szCs w:val="20"/>
        </w:rPr>
        <w:t>ed</w:t>
      </w:r>
      <w:r>
        <w:rPr>
          <w:rFonts w:ascii="Verdana" w:hAnsi="Verdana"/>
          <w:color w:val="1C1E21"/>
          <w:sz w:val="20"/>
          <w:szCs w:val="20"/>
        </w:rPr>
        <w:t xml:space="preserve"> and judged as follows:</w:t>
      </w:r>
    </w:p>
    <w:p w14:paraId="5003B026" w14:textId="77777777" w:rsidR="00C66E47" w:rsidRDefault="00C66E47" w:rsidP="00C66E47">
      <w:pPr>
        <w:pStyle w:val="NormalWeb"/>
        <w:spacing w:before="90" w:beforeAutospacing="0" w:after="90" w:afterAutospacing="0"/>
        <w:jc w:val="both"/>
        <w:rPr>
          <w:rFonts w:ascii="Verdana" w:hAnsi="Verdana"/>
          <w:color w:val="1C1E21"/>
          <w:sz w:val="20"/>
          <w:szCs w:val="20"/>
        </w:rPr>
      </w:pPr>
    </w:p>
    <w:p w14:paraId="22D15A1E" w14:textId="77777777" w:rsidR="00D70C3E" w:rsidRDefault="00D70C3E" w:rsidP="00D70C3E">
      <w:pPr>
        <w:pStyle w:val="NormalWeb"/>
        <w:numPr>
          <w:ilvl w:val="0"/>
          <w:numId w:val="3"/>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Does the measure mitigate according to the definition (reducing the impact or effects of the disaster) </w:t>
      </w:r>
    </w:p>
    <w:p w14:paraId="6F49BF43" w14:textId="77777777" w:rsidR="00D70C3E" w:rsidRDefault="00D70C3E" w:rsidP="00D70C3E">
      <w:pPr>
        <w:pStyle w:val="NormalWeb"/>
        <w:numPr>
          <w:ilvl w:val="0"/>
          <w:numId w:val="3"/>
        </w:numPr>
        <w:spacing w:before="90" w:beforeAutospacing="0" w:after="90" w:afterAutospacing="0"/>
        <w:jc w:val="both"/>
        <w:rPr>
          <w:rFonts w:ascii="Verdana" w:hAnsi="Verdana"/>
          <w:color w:val="1C1E21"/>
          <w:sz w:val="20"/>
          <w:szCs w:val="20"/>
        </w:rPr>
      </w:pPr>
      <w:r>
        <w:rPr>
          <w:rFonts w:ascii="Verdana" w:hAnsi="Verdana"/>
          <w:color w:val="1C1E21"/>
          <w:sz w:val="20"/>
          <w:szCs w:val="20"/>
        </w:rPr>
        <w:t>Does the measure prevent (stopping the disaster)?</w:t>
      </w:r>
    </w:p>
    <w:p w14:paraId="21323C28" w14:textId="26CF9F09" w:rsidR="00D70C3E" w:rsidRDefault="00D70C3E" w:rsidP="00D70C3E">
      <w:pPr>
        <w:pStyle w:val="NormalWeb"/>
        <w:numPr>
          <w:ilvl w:val="0"/>
          <w:numId w:val="3"/>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Is it a response (bringing relief  to people and communities)? </w:t>
      </w:r>
    </w:p>
    <w:p w14:paraId="0614F3B7" w14:textId="0E56FE58" w:rsidR="00D70C3E" w:rsidRPr="001429D3" w:rsidRDefault="00D70C3E" w:rsidP="009F419D">
      <w:pPr>
        <w:pStyle w:val="NormalWeb"/>
        <w:numPr>
          <w:ilvl w:val="0"/>
          <w:numId w:val="8"/>
        </w:numPr>
        <w:spacing w:before="90" w:beforeAutospacing="0" w:after="90" w:afterAutospacing="0"/>
        <w:jc w:val="both"/>
        <w:rPr>
          <w:rFonts w:ascii="Verdana" w:hAnsi="Verdana"/>
          <w:color w:val="1C1E21"/>
          <w:sz w:val="20"/>
          <w:szCs w:val="20"/>
          <w:u w:val="single"/>
        </w:rPr>
      </w:pPr>
      <w:r w:rsidRPr="001429D3">
        <w:rPr>
          <w:rFonts w:ascii="Verdana" w:hAnsi="Verdana"/>
          <w:color w:val="1C1E21"/>
          <w:sz w:val="20"/>
          <w:szCs w:val="20"/>
          <w:u w:val="single"/>
        </w:rPr>
        <w:t xml:space="preserve">The following organs are constituted by the NDM Act: </w:t>
      </w:r>
    </w:p>
    <w:p w14:paraId="5F2DEA81" w14:textId="14F9D3D9" w:rsidR="00D70C3E" w:rsidRDefault="00D70C3E" w:rsidP="009F419D">
      <w:pPr>
        <w:pStyle w:val="NormalWeb"/>
        <w:numPr>
          <w:ilvl w:val="0"/>
          <w:numId w:val="4"/>
        </w:numPr>
        <w:spacing w:before="90" w:beforeAutospacing="0" w:after="90" w:afterAutospacing="0"/>
        <w:ind w:left="757"/>
        <w:jc w:val="both"/>
        <w:rPr>
          <w:rFonts w:ascii="Verdana" w:hAnsi="Verdana"/>
          <w:color w:val="1C1E21"/>
          <w:sz w:val="20"/>
          <w:szCs w:val="20"/>
        </w:rPr>
      </w:pPr>
      <w:r>
        <w:rPr>
          <w:rFonts w:ascii="Verdana" w:hAnsi="Verdana"/>
          <w:color w:val="1C1E21"/>
          <w:sz w:val="20"/>
          <w:szCs w:val="20"/>
        </w:rPr>
        <w:t>Administrator of the Act according to article 3 being a cabinet minister designated by the president.</w:t>
      </w:r>
    </w:p>
    <w:p w14:paraId="708B3F9A" w14:textId="77777777" w:rsidR="008F621F" w:rsidRDefault="008F621F" w:rsidP="009F419D">
      <w:pPr>
        <w:pStyle w:val="NormalWeb"/>
        <w:numPr>
          <w:ilvl w:val="0"/>
          <w:numId w:val="4"/>
        </w:numPr>
        <w:spacing w:before="90" w:beforeAutospacing="0" w:after="90" w:afterAutospacing="0"/>
        <w:ind w:left="757"/>
        <w:jc w:val="both"/>
        <w:rPr>
          <w:rFonts w:ascii="Verdana" w:hAnsi="Verdana"/>
          <w:color w:val="1C1E21"/>
          <w:sz w:val="20"/>
          <w:szCs w:val="20"/>
        </w:rPr>
      </w:pPr>
      <w:r>
        <w:rPr>
          <w:rFonts w:ascii="Verdana" w:hAnsi="Verdana"/>
          <w:color w:val="1C1E21"/>
          <w:sz w:val="20"/>
          <w:szCs w:val="20"/>
        </w:rPr>
        <w:t>Intergovernmental committee according to article 4 ,</w:t>
      </w:r>
    </w:p>
    <w:p w14:paraId="2074AE0E" w14:textId="77777777" w:rsidR="008F621F" w:rsidRDefault="008F621F" w:rsidP="009F419D">
      <w:pPr>
        <w:pStyle w:val="NormalWeb"/>
        <w:numPr>
          <w:ilvl w:val="0"/>
          <w:numId w:val="4"/>
        </w:numPr>
        <w:spacing w:before="90" w:beforeAutospacing="0" w:after="90" w:afterAutospacing="0"/>
        <w:ind w:left="757"/>
        <w:jc w:val="both"/>
        <w:rPr>
          <w:rFonts w:ascii="Verdana" w:hAnsi="Verdana"/>
          <w:color w:val="1C1E21"/>
          <w:sz w:val="20"/>
          <w:szCs w:val="20"/>
        </w:rPr>
      </w:pPr>
      <w:r>
        <w:rPr>
          <w:rFonts w:ascii="Verdana" w:hAnsi="Verdana"/>
          <w:color w:val="1C1E21"/>
          <w:sz w:val="20"/>
          <w:szCs w:val="20"/>
        </w:rPr>
        <w:t>NDA management forum according to article 5,</w:t>
      </w:r>
    </w:p>
    <w:p w14:paraId="67461F70" w14:textId="17E43608" w:rsidR="008F621F" w:rsidRDefault="008F621F" w:rsidP="009F419D">
      <w:pPr>
        <w:pStyle w:val="NormalWeb"/>
        <w:numPr>
          <w:ilvl w:val="0"/>
          <w:numId w:val="4"/>
        </w:numPr>
        <w:spacing w:before="90" w:beforeAutospacing="0" w:after="90" w:afterAutospacing="0"/>
        <w:ind w:left="757"/>
        <w:jc w:val="both"/>
        <w:rPr>
          <w:rFonts w:ascii="Verdana" w:hAnsi="Verdana"/>
          <w:color w:val="1C1E21"/>
          <w:sz w:val="20"/>
          <w:szCs w:val="20"/>
        </w:rPr>
      </w:pPr>
      <w:r>
        <w:rPr>
          <w:rFonts w:ascii="Verdana" w:hAnsi="Verdana"/>
          <w:color w:val="1C1E21"/>
          <w:sz w:val="20"/>
          <w:szCs w:val="20"/>
        </w:rPr>
        <w:t>NDA framework according to article 6  being both an organisation and a policy,</w:t>
      </w:r>
    </w:p>
    <w:p w14:paraId="4C8725FB" w14:textId="45E9B5D8" w:rsidR="001429D3" w:rsidRDefault="008F621F" w:rsidP="00E778A9">
      <w:pPr>
        <w:pStyle w:val="NormalWeb"/>
        <w:numPr>
          <w:ilvl w:val="0"/>
          <w:numId w:val="4"/>
        </w:numPr>
        <w:spacing w:before="90" w:beforeAutospacing="0" w:after="90" w:afterAutospacing="0"/>
        <w:ind w:left="757"/>
        <w:jc w:val="both"/>
        <w:rPr>
          <w:rFonts w:ascii="Verdana" w:hAnsi="Verdana"/>
          <w:color w:val="1C1E21"/>
          <w:sz w:val="20"/>
          <w:szCs w:val="20"/>
        </w:rPr>
      </w:pPr>
      <w:r w:rsidRPr="003121AF">
        <w:rPr>
          <w:rFonts w:ascii="Verdana" w:hAnsi="Verdana"/>
          <w:color w:val="1C1E21"/>
          <w:sz w:val="20"/>
          <w:szCs w:val="20"/>
        </w:rPr>
        <w:t xml:space="preserve">NDA centre according to articles 8 ff.  </w:t>
      </w:r>
    </w:p>
    <w:p w14:paraId="22F6615C" w14:textId="77777777" w:rsidR="006C1D80" w:rsidRPr="003121AF" w:rsidRDefault="006C1D80" w:rsidP="006C1D80">
      <w:pPr>
        <w:pStyle w:val="NormalWeb"/>
        <w:spacing w:before="90" w:beforeAutospacing="0" w:after="90" w:afterAutospacing="0"/>
        <w:jc w:val="center"/>
        <w:rPr>
          <w:rFonts w:ascii="Verdana" w:hAnsi="Verdana"/>
          <w:color w:val="1C1E21"/>
          <w:sz w:val="20"/>
          <w:szCs w:val="20"/>
        </w:rPr>
      </w:pPr>
    </w:p>
    <w:p w14:paraId="0E9607E1" w14:textId="52E89A09" w:rsidR="001429D3" w:rsidRDefault="001429D3" w:rsidP="009F419D">
      <w:pPr>
        <w:pStyle w:val="NormalWeb"/>
        <w:numPr>
          <w:ilvl w:val="0"/>
          <w:numId w:val="8"/>
        </w:numPr>
        <w:spacing w:before="90" w:beforeAutospacing="0" w:after="90" w:afterAutospacing="0"/>
        <w:jc w:val="both"/>
        <w:rPr>
          <w:rFonts w:ascii="Verdana" w:hAnsi="Verdana"/>
          <w:color w:val="1C1E21"/>
          <w:sz w:val="20"/>
          <w:szCs w:val="20"/>
        </w:rPr>
      </w:pPr>
      <w:r w:rsidRPr="003121AF">
        <w:rPr>
          <w:rFonts w:ascii="Verdana" w:hAnsi="Verdana"/>
          <w:color w:val="1C1E21"/>
          <w:sz w:val="20"/>
          <w:szCs w:val="20"/>
          <w:u w:val="single"/>
        </w:rPr>
        <w:t>The following policies</w:t>
      </w:r>
      <w:r>
        <w:rPr>
          <w:rFonts w:ascii="Verdana" w:hAnsi="Verdana"/>
          <w:color w:val="1C1E21"/>
          <w:sz w:val="20"/>
          <w:szCs w:val="20"/>
        </w:rPr>
        <w:t xml:space="preserve"> are to be prepared, instituted and build up according to the NDM Act: </w:t>
      </w:r>
    </w:p>
    <w:p w14:paraId="4E6B91EB" w14:textId="4CE579E9" w:rsidR="001429D3" w:rsidRDefault="001429D3" w:rsidP="001429D3">
      <w:pPr>
        <w:pStyle w:val="NormalWeb"/>
        <w:numPr>
          <w:ilvl w:val="0"/>
          <w:numId w:val="5"/>
        </w:numPr>
        <w:spacing w:before="90" w:beforeAutospacing="0" w:after="90" w:afterAutospacing="0"/>
        <w:jc w:val="both"/>
        <w:rPr>
          <w:rFonts w:ascii="Verdana" w:hAnsi="Verdana"/>
          <w:color w:val="1C1E21"/>
          <w:sz w:val="20"/>
          <w:szCs w:val="20"/>
        </w:rPr>
      </w:pPr>
      <w:r>
        <w:rPr>
          <w:rFonts w:ascii="Verdana" w:hAnsi="Verdana"/>
          <w:color w:val="1C1E21"/>
          <w:sz w:val="20"/>
          <w:szCs w:val="20"/>
        </w:rPr>
        <w:t>NDM framework, see above,</w:t>
      </w:r>
    </w:p>
    <w:p w14:paraId="78B4D893" w14:textId="15A1B184" w:rsidR="001429D3" w:rsidRDefault="001429D3" w:rsidP="001429D3">
      <w:pPr>
        <w:pStyle w:val="NormalWeb"/>
        <w:numPr>
          <w:ilvl w:val="0"/>
          <w:numId w:val="5"/>
        </w:numPr>
        <w:spacing w:before="90" w:beforeAutospacing="0" w:after="90" w:afterAutospacing="0"/>
        <w:jc w:val="both"/>
        <w:rPr>
          <w:rFonts w:ascii="Verdana" w:hAnsi="Verdana"/>
          <w:color w:val="1C1E21"/>
          <w:sz w:val="20"/>
          <w:szCs w:val="20"/>
        </w:rPr>
      </w:pPr>
      <w:r>
        <w:rPr>
          <w:rFonts w:ascii="Verdana" w:hAnsi="Verdana"/>
          <w:color w:val="1C1E21"/>
          <w:sz w:val="20"/>
          <w:szCs w:val="20"/>
        </w:rPr>
        <w:t>System of integrated and coordinated disaster management according to article 9,</w:t>
      </w:r>
    </w:p>
    <w:p w14:paraId="7DA6C148" w14:textId="5032EDBA" w:rsidR="001429D3" w:rsidRDefault="001429D3" w:rsidP="001429D3">
      <w:pPr>
        <w:pStyle w:val="NormalWeb"/>
        <w:numPr>
          <w:ilvl w:val="0"/>
          <w:numId w:val="5"/>
        </w:numPr>
        <w:spacing w:before="90" w:beforeAutospacing="0" w:after="90" w:afterAutospacing="0"/>
        <w:jc w:val="both"/>
        <w:rPr>
          <w:rFonts w:ascii="Verdana" w:hAnsi="Verdana"/>
          <w:color w:val="1C1E21"/>
          <w:sz w:val="20"/>
          <w:szCs w:val="20"/>
        </w:rPr>
      </w:pPr>
      <w:r>
        <w:rPr>
          <w:rFonts w:ascii="Verdana" w:hAnsi="Verdana"/>
          <w:color w:val="1C1E21"/>
          <w:sz w:val="20"/>
          <w:szCs w:val="20"/>
        </w:rPr>
        <w:t>Preparation and prevention activities By NDM centre according to article 15,</w:t>
      </w:r>
    </w:p>
    <w:p w14:paraId="4CD6D781" w14:textId="18173B7A" w:rsidR="001429D3" w:rsidRDefault="001429D3" w:rsidP="001429D3">
      <w:pPr>
        <w:pStyle w:val="NormalWeb"/>
        <w:numPr>
          <w:ilvl w:val="0"/>
          <w:numId w:val="5"/>
        </w:numPr>
        <w:spacing w:before="90" w:beforeAutospacing="0" w:after="90" w:afterAutospacing="0"/>
        <w:jc w:val="both"/>
        <w:rPr>
          <w:rFonts w:ascii="Verdana" w:hAnsi="Verdana"/>
          <w:color w:val="1C1E21"/>
          <w:sz w:val="20"/>
          <w:szCs w:val="20"/>
        </w:rPr>
      </w:pPr>
      <w:r>
        <w:rPr>
          <w:rFonts w:ascii="Verdana" w:hAnsi="Verdana"/>
          <w:color w:val="1C1E21"/>
          <w:sz w:val="20"/>
          <w:szCs w:val="20"/>
        </w:rPr>
        <w:t>Communication and information system according to article 16-18,</w:t>
      </w:r>
    </w:p>
    <w:p w14:paraId="4E517835" w14:textId="0984A787" w:rsidR="001429D3" w:rsidRDefault="001429D3" w:rsidP="001429D3">
      <w:pPr>
        <w:pStyle w:val="NormalWeb"/>
        <w:numPr>
          <w:ilvl w:val="0"/>
          <w:numId w:val="5"/>
        </w:numPr>
        <w:spacing w:before="90" w:beforeAutospacing="0" w:after="90" w:afterAutospacing="0"/>
        <w:jc w:val="both"/>
        <w:rPr>
          <w:rFonts w:ascii="Verdana" w:hAnsi="Verdana"/>
          <w:color w:val="1C1E21"/>
          <w:sz w:val="20"/>
          <w:szCs w:val="20"/>
        </w:rPr>
      </w:pPr>
      <w:r>
        <w:rPr>
          <w:rFonts w:ascii="Verdana" w:hAnsi="Verdana"/>
          <w:color w:val="1C1E21"/>
          <w:sz w:val="20"/>
          <w:szCs w:val="20"/>
        </w:rPr>
        <w:t>Preparatory plans and strategies according to article 19,</w:t>
      </w:r>
    </w:p>
    <w:p w14:paraId="411B9D1E" w14:textId="07ABDA14" w:rsidR="000B0630" w:rsidRDefault="000B0630" w:rsidP="001429D3">
      <w:pPr>
        <w:pStyle w:val="NormalWeb"/>
        <w:numPr>
          <w:ilvl w:val="0"/>
          <w:numId w:val="5"/>
        </w:numPr>
        <w:spacing w:before="90" w:beforeAutospacing="0" w:after="90" w:afterAutospacing="0"/>
        <w:jc w:val="both"/>
        <w:rPr>
          <w:rFonts w:ascii="Verdana" w:hAnsi="Verdana"/>
          <w:color w:val="1C1E21"/>
          <w:sz w:val="20"/>
          <w:szCs w:val="20"/>
        </w:rPr>
      </w:pPr>
      <w:r>
        <w:rPr>
          <w:rFonts w:ascii="Verdana" w:hAnsi="Verdana"/>
          <w:color w:val="1C1E21"/>
          <w:sz w:val="20"/>
          <w:szCs w:val="20"/>
        </w:rPr>
        <w:t>Guidance to prevention and mitigation according to article 20,</w:t>
      </w:r>
    </w:p>
    <w:p w14:paraId="66D9D707" w14:textId="793A91C0" w:rsidR="000B0630" w:rsidRDefault="000B0630" w:rsidP="001429D3">
      <w:pPr>
        <w:pStyle w:val="NormalWeb"/>
        <w:numPr>
          <w:ilvl w:val="0"/>
          <w:numId w:val="5"/>
        </w:numPr>
        <w:spacing w:before="90" w:beforeAutospacing="0" w:after="90" w:afterAutospacing="0"/>
        <w:jc w:val="both"/>
        <w:rPr>
          <w:rFonts w:ascii="Verdana" w:hAnsi="Verdana"/>
          <w:color w:val="1C1E21"/>
          <w:sz w:val="20"/>
          <w:szCs w:val="20"/>
        </w:rPr>
      </w:pPr>
      <w:r>
        <w:rPr>
          <w:rFonts w:ascii="Verdana" w:hAnsi="Verdana"/>
          <w:color w:val="1C1E21"/>
          <w:sz w:val="20"/>
          <w:szCs w:val="20"/>
        </w:rPr>
        <w:t>Monitoring, measuring and evaluating before, during and also after a disaster according to article 21,</w:t>
      </w:r>
    </w:p>
    <w:p w14:paraId="56F66EC1" w14:textId="69446B94" w:rsidR="000B0630" w:rsidRDefault="000B0630" w:rsidP="001429D3">
      <w:pPr>
        <w:pStyle w:val="NormalWeb"/>
        <w:numPr>
          <w:ilvl w:val="0"/>
          <w:numId w:val="5"/>
        </w:numPr>
        <w:spacing w:before="90" w:beforeAutospacing="0" w:after="90" w:afterAutospacing="0"/>
        <w:jc w:val="both"/>
        <w:rPr>
          <w:rFonts w:ascii="Verdana" w:hAnsi="Verdana"/>
          <w:color w:val="1C1E21"/>
          <w:sz w:val="20"/>
          <w:szCs w:val="20"/>
        </w:rPr>
      </w:pPr>
      <w:r>
        <w:rPr>
          <w:rFonts w:ascii="Verdana" w:hAnsi="Verdana"/>
          <w:color w:val="1C1E21"/>
          <w:sz w:val="20"/>
          <w:szCs w:val="20"/>
        </w:rPr>
        <w:t>Advice and guidance according to article 22,</w:t>
      </w:r>
    </w:p>
    <w:p w14:paraId="2D2F5D9A" w14:textId="77777777" w:rsidR="000B0630" w:rsidRDefault="000B0630" w:rsidP="001429D3">
      <w:pPr>
        <w:pStyle w:val="NormalWeb"/>
        <w:numPr>
          <w:ilvl w:val="0"/>
          <w:numId w:val="5"/>
        </w:numPr>
        <w:spacing w:before="90" w:beforeAutospacing="0" w:after="90" w:afterAutospacing="0"/>
        <w:jc w:val="both"/>
        <w:rPr>
          <w:rFonts w:ascii="Verdana" w:hAnsi="Verdana"/>
          <w:color w:val="1C1E21"/>
          <w:sz w:val="20"/>
          <w:szCs w:val="20"/>
        </w:rPr>
      </w:pPr>
      <w:r>
        <w:rPr>
          <w:rFonts w:ascii="Verdana" w:hAnsi="Verdana"/>
          <w:color w:val="1C1E21"/>
          <w:sz w:val="20"/>
          <w:szCs w:val="20"/>
        </w:rPr>
        <w:t>According to article 25 (1) (a) (b) (c) disaster management plans by each national organ within the NDM framework.</w:t>
      </w:r>
    </w:p>
    <w:p w14:paraId="00DFF0CD" w14:textId="41DD6AFE" w:rsidR="000B0630" w:rsidRDefault="000B0630" w:rsidP="009F419D">
      <w:pPr>
        <w:pStyle w:val="NormalWeb"/>
        <w:numPr>
          <w:ilvl w:val="0"/>
          <w:numId w:val="8"/>
        </w:numPr>
        <w:spacing w:before="90" w:beforeAutospacing="0" w:after="90" w:afterAutospacing="0"/>
        <w:jc w:val="both"/>
        <w:rPr>
          <w:rFonts w:ascii="Verdana" w:hAnsi="Verdana"/>
          <w:color w:val="1C1E21"/>
          <w:sz w:val="20"/>
          <w:szCs w:val="20"/>
        </w:rPr>
      </w:pPr>
      <w:r w:rsidRPr="003121AF">
        <w:rPr>
          <w:rFonts w:ascii="Verdana" w:hAnsi="Verdana"/>
          <w:color w:val="1C1E21"/>
          <w:sz w:val="20"/>
          <w:szCs w:val="20"/>
          <w:u w:val="single"/>
        </w:rPr>
        <w:t xml:space="preserve">To judge C-19 measures legally </w:t>
      </w:r>
      <w:r w:rsidR="00F730E9" w:rsidRPr="003121AF">
        <w:rPr>
          <w:rFonts w:ascii="Verdana" w:hAnsi="Verdana"/>
          <w:color w:val="1C1E21"/>
          <w:sz w:val="20"/>
          <w:szCs w:val="20"/>
          <w:u w:val="single"/>
        </w:rPr>
        <w:t>we have to ask</w:t>
      </w:r>
      <w:r w:rsidR="00F730E9">
        <w:rPr>
          <w:rFonts w:ascii="Verdana" w:hAnsi="Verdana"/>
          <w:color w:val="1C1E21"/>
          <w:sz w:val="20"/>
          <w:szCs w:val="20"/>
        </w:rPr>
        <w:t>:</w:t>
      </w:r>
    </w:p>
    <w:p w14:paraId="65DEB4BD" w14:textId="01A180D4" w:rsidR="00F730E9" w:rsidRDefault="00F730E9" w:rsidP="00F730E9">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Which policies had been prepared especially in relation to epidemics ?</w:t>
      </w:r>
    </w:p>
    <w:p w14:paraId="24F505D9" w14:textId="7A5C511A" w:rsidR="00F730E9" w:rsidRDefault="00F730E9" w:rsidP="00F730E9">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The content of these policies?</w:t>
      </w:r>
    </w:p>
    <w:p w14:paraId="16D44A40" w14:textId="5F73002D" w:rsidR="00F730E9" w:rsidRPr="00F730E9" w:rsidRDefault="00F730E9" w:rsidP="00F730E9">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Are they formulated and constructed </w:t>
      </w:r>
      <w:r w:rsidRPr="00F730E9">
        <w:rPr>
          <w:rFonts w:ascii="Verdana" w:hAnsi="Verdana"/>
          <w:i/>
          <w:iCs/>
          <w:color w:val="1C1E21"/>
          <w:sz w:val="20"/>
          <w:szCs w:val="20"/>
        </w:rPr>
        <w:t>ar</w:t>
      </w:r>
      <w:r>
        <w:rPr>
          <w:rFonts w:ascii="Verdana" w:hAnsi="Verdana"/>
          <w:i/>
          <w:iCs/>
          <w:color w:val="1C1E21"/>
          <w:sz w:val="20"/>
          <w:szCs w:val="20"/>
        </w:rPr>
        <w:t>t</w:t>
      </w:r>
      <w:r w:rsidRPr="00F730E9">
        <w:rPr>
          <w:rFonts w:ascii="Verdana" w:hAnsi="Verdana"/>
          <w:i/>
          <w:iCs/>
          <w:color w:val="1C1E21"/>
          <w:sz w:val="20"/>
          <w:szCs w:val="20"/>
        </w:rPr>
        <w:t>e egis</w:t>
      </w:r>
      <w:r>
        <w:rPr>
          <w:rFonts w:ascii="Verdana" w:hAnsi="Verdana"/>
          <w:i/>
          <w:iCs/>
          <w:color w:val="1C1E21"/>
          <w:sz w:val="20"/>
          <w:szCs w:val="20"/>
        </w:rPr>
        <w:t xml:space="preserve">, </w:t>
      </w:r>
      <w:r w:rsidRPr="00F730E9">
        <w:rPr>
          <w:rFonts w:ascii="Verdana" w:hAnsi="Verdana"/>
          <w:color w:val="1C1E21"/>
          <w:sz w:val="20"/>
          <w:szCs w:val="20"/>
        </w:rPr>
        <w:t>means are the</w:t>
      </w:r>
      <w:r>
        <w:rPr>
          <w:rFonts w:ascii="Verdana" w:hAnsi="Verdana"/>
          <w:color w:val="1C1E21"/>
          <w:sz w:val="20"/>
          <w:szCs w:val="20"/>
        </w:rPr>
        <w:t>y</w:t>
      </w:r>
      <w:r w:rsidRPr="00F730E9">
        <w:rPr>
          <w:rFonts w:ascii="Verdana" w:hAnsi="Verdana"/>
          <w:color w:val="1C1E21"/>
          <w:sz w:val="20"/>
          <w:szCs w:val="20"/>
        </w:rPr>
        <w:t xml:space="preserve"> </w:t>
      </w:r>
      <w:r>
        <w:rPr>
          <w:rFonts w:ascii="Verdana" w:hAnsi="Verdana"/>
          <w:color w:val="1C1E21"/>
          <w:sz w:val="20"/>
          <w:szCs w:val="20"/>
        </w:rPr>
        <w:t xml:space="preserve">reasonable, effective, adequate, suitable and built on up to date scientific and technical knowledge and experience? </w:t>
      </w:r>
    </w:p>
    <w:p w14:paraId="6F749339" w14:textId="77777777" w:rsidR="00C43406" w:rsidRDefault="00F730E9" w:rsidP="009F419D">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If the answer to the third question is ‘yes’’ they are lawful but the question if constitutionally admissible remains. If the answer is no or partially  ‘’ no” they are </w:t>
      </w:r>
    </w:p>
    <w:p w14:paraId="40C68FFF" w14:textId="77777777" w:rsidR="00C43406" w:rsidRDefault="00C43406" w:rsidP="00C43406">
      <w:pPr>
        <w:pStyle w:val="NormalWeb"/>
        <w:spacing w:before="90" w:beforeAutospacing="0" w:after="90" w:afterAutospacing="0"/>
        <w:ind w:left="360"/>
        <w:jc w:val="center"/>
        <w:rPr>
          <w:rFonts w:ascii="Verdana" w:hAnsi="Verdana"/>
          <w:color w:val="1C1E21"/>
          <w:sz w:val="20"/>
          <w:szCs w:val="20"/>
        </w:rPr>
      </w:pPr>
      <w:r w:rsidRPr="006C1D80">
        <w:rPr>
          <w:rFonts w:ascii="Verdana" w:hAnsi="Verdana"/>
          <w:color w:val="1C1E21"/>
          <w:sz w:val="20"/>
          <w:szCs w:val="20"/>
        </w:rPr>
        <w:lastRenderedPageBreak/>
        <w:t>-5-</w:t>
      </w:r>
    </w:p>
    <w:p w14:paraId="0B45D8A3" w14:textId="77777777" w:rsidR="00C43406" w:rsidRDefault="00C43406" w:rsidP="009F419D">
      <w:pPr>
        <w:pStyle w:val="NormalWeb"/>
        <w:spacing w:before="90" w:beforeAutospacing="0" w:after="90" w:afterAutospacing="0"/>
        <w:ind w:left="680"/>
        <w:jc w:val="both"/>
        <w:rPr>
          <w:rFonts w:ascii="Verdana" w:hAnsi="Verdana"/>
          <w:color w:val="1C1E21"/>
          <w:sz w:val="20"/>
          <w:szCs w:val="20"/>
        </w:rPr>
      </w:pPr>
    </w:p>
    <w:p w14:paraId="3A75CF42" w14:textId="0A056023" w:rsidR="00F730E9" w:rsidRDefault="00F730E9" w:rsidP="009F419D">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not lawful and then </w:t>
      </w:r>
      <w:r w:rsidR="00186640">
        <w:rPr>
          <w:rFonts w:ascii="Verdana" w:hAnsi="Verdana"/>
          <w:color w:val="1C1E21"/>
          <w:sz w:val="20"/>
          <w:szCs w:val="20"/>
        </w:rPr>
        <w:t xml:space="preserve">maybe in addition </w:t>
      </w:r>
      <w:r>
        <w:rPr>
          <w:rFonts w:ascii="Verdana" w:hAnsi="Verdana"/>
          <w:color w:val="1C1E21"/>
          <w:sz w:val="20"/>
          <w:szCs w:val="20"/>
        </w:rPr>
        <w:t xml:space="preserve">also an unlawful  infringement  of fundamental rights as they miss the test laid out in </w:t>
      </w:r>
      <w:r w:rsidR="00F97495">
        <w:rPr>
          <w:rFonts w:ascii="Verdana" w:hAnsi="Verdana"/>
          <w:color w:val="1C1E21"/>
          <w:sz w:val="20"/>
          <w:szCs w:val="20"/>
        </w:rPr>
        <w:t>paragraph</w:t>
      </w:r>
      <w:r>
        <w:rPr>
          <w:rFonts w:ascii="Verdana" w:hAnsi="Verdana"/>
          <w:color w:val="1C1E21"/>
          <w:sz w:val="20"/>
          <w:szCs w:val="20"/>
        </w:rPr>
        <w:t xml:space="preserve"> </w:t>
      </w:r>
      <w:r w:rsidR="00186640">
        <w:rPr>
          <w:rFonts w:ascii="Verdana" w:hAnsi="Verdana"/>
          <w:color w:val="1C1E21"/>
          <w:sz w:val="20"/>
          <w:szCs w:val="20"/>
        </w:rPr>
        <w:t>A</w:t>
      </w:r>
      <w:r w:rsidR="005B1543">
        <w:rPr>
          <w:rFonts w:ascii="Verdana" w:hAnsi="Verdana"/>
          <w:color w:val="1C1E21"/>
          <w:sz w:val="20"/>
          <w:szCs w:val="20"/>
        </w:rPr>
        <w:t>.3</w:t>
      </w:r>
      <w:r w:rsidR="00F97495">
        <w:rPr>
          <w:rFonts w:ascii="Verdana" w:hAnsi="Verdana"/>
          <w:color w:val="1C1E21"/>
          <w:sz w:val="20"/>
          <w:szCs w:val="20"/>
        </w:rPr>
        <w:t>.</w:t>
      </w:r>
      <w:r>
        <w:rPr>
          <w:rFonts w:ascii="Verdana" w:hAnsi="Verdana"/>
          <w:color w:val="1C1E21"/>
          <w:sz w:val="20"/>
          <w:szCs w:val="20"/>
        </w:rPr>
        <w:t xml:space="preserve"> </w:t>
      </w:r>
    </w:p>
    <w:p w14:paraId="2991629D" w14:textId="2808B389" w:rsidR="008F621F" w:rsidRDefault="005B5430" w:rsidP="005B5430">
      <w:pPr>
        <w:pStyle w:val="NormalWeb"/>
        <w:spacing w:before="90" w:beforeAutospacing="0" w:after="90" w:afterAutospacing="0"/>
        <w:ind w:left="680"/>
        <w:jc w:val="both"/>
        <w:rPr>
          <w:rFonts w:ascii="Verdana" w:hAnsi="Verdana"/>
          <w:color w:val="1C1E21"/>
          <w:sz w:val="20"/>
          <w:szCs w:val="20"/>
        </w:rPr>
      </w:pPr>
      <w:r>
        <w:rPr>
          <w:rFonts w:ascii="Verdana" w:hAnsi="Verdana"/>
          <w:color w:val="1C1E21"/>
          <w:sz w:val="20"/>
          <w:szCs w:val="20"/>
        </w:rPr>
        <w:t xml:space="preserve">Access to this information is guaranteed according to article  32 (1) (a) of the constitution. </w:t>
      </w:r>
    </w:p>
    <w:p w14:paraId="468A68E0" w14:textId="77777777" w:rsidR="00D104E6" w:rsidRDefault="008F621F" w:rsidP="00E778A9">
      <w:pPr>
        <w:pStyle w:val="NormalWeb"/>
        <w:numPr>
          <w:ilvl w:val="0"/>
          <w:numId w:val="8"/>
        </w:numPr>
        <w:spacing w:before="90" w:beforeAutospacing="0" w:after="90" w:afterAutospacing="0"/>
        <w:jc w:val="both"/>
        <w:rPr>
          <w:rFonts w:ascii="Verdana" w:hAnsi="Verdana"/>
          <w:color w:val="1C1E21"/>
          <w:sz w:val="20"/>
          <w:szCs w:val="20"/>
        </w:rPr>
      </w:pPr>
      <w:r w:rsidRPr="00D104E6">
        <w:rPr>
          <w:rFonts w:ascii="Verdana" w:hAnsi="Verdana"/>
          <w:color w:val="1C1E21"/>
          <w:sz w:val="20"/>
          <w:szCs w:val="20"/>
          <w:u w:val="single"/>
        </w:rPr>
        <w:t>For the purpose of this opinion</w:t>
      </w:r>
      <w:r w:rsidRPr="00D104E6">
        <w:rPr>
          <w:rFonts w:ascii="Verdana" w:hAnsi="Verdana"/>
          <w:color w:val="1C1E21"/>
          <w:sz w:val="20"/>
          <w:szCs w:val="20"/>
        </w:rPr>
        <w:t xml:space="preserve"> we base our considerations on the situation end of March ( </w:t>
      </w:r>
      <w:r w:rsidRPr="00D104E6">
        <w:rPr>
          <w:rFonts w:ascii="Verdana" w:hAnsi="Verdana"/>
          <w:b/>
          <w:bCs/>
          <w:color w:val="1C1E21"/>
          <w:sz w:val="20"/>
          <w:szCs w:val="20"/>
        </w:rPr>
        <w:t>situation ./A</w:t>
      </w:r>
      <w:r w:rsidRPr="00D104E6">
        <w:rPr>
          <w:rFonts w:ascii="Verdana" w:hAnsi="Verdana"/>
          <w:color w:val="1C1E21"/>
          <w:sz w:val="20"/>
          <w:szCs w:val="20"/>
        </w:rPr>
        <w:t xml:space="preserve">) and mid of April shortly before   the extension of the C-19 measures </w:t>
      </w:r>
      <w:r w:rsidR="001429D3" w:rsidRPr="00D104E6">
        <w:rPr>
          <w:rFonts w:ascii="Verdana" w:hAnsi="Verdana"/>
          <w:color w:val="1C1E21"/>
          <w:sz w:val="20"/>
          <w:szCs w:val="20"/>
        </w:rPr>
        <w:t xml:space="preserve">and after </w:t>
      </w:r>
      <w:r w:rsidR="00B51EE3" w:rsidRPr="00D104E6">
        <w:rPr>
          <w:rFonts w:ascii="Verdana" w:hAnsi="Verdana"/>
          <w:color w:val="1C1E21"/>
          <w:sz w:val="20"/>
          <w:szCs w:val="20"/>
        </w:rPr>
        <w:t>(</w:t>
      </w:r>
      <w:r w:rsidRPr="00D104E6">
        <w:rPr>
          <w:rFonts w:ascii="Verdana" w:hAnsi="Verdana"/>
          <w:b/>
          <w:bCs/>
          <w:color w:val="1C1E21"/>
          <w:sz w:val="20"/>
          <w:szCs w:val="20"/>
        </w:rPr>
        <w:t>situation ./B</w:t>
      </w:r>
      <w:r w:rsidRPr="00D104E6">
        <w:rPr>
          <w:rFonts w:ascii="Verdana" w:hAnsi="Verdana"/>
          <w:color w:val="1C1E21"/>
          <w:sz w:val="20"/>
          <w:szCs w:val="20"/>
        </w:rPr>
        <w:t>)</w:t>
      </w:r>
      <w:r w:rsidR="001429D3" w:rsidRPr="00D104E6">
        <w:rPr>
          <w:rFonts w:ascii="Verdana" w:hAnsi="Verdana"/>
          <w:color w:val="1C1E21"/>
          <w:sz w:val="20"/>
          <w:szCs w:val="20"/>
        </w:rPr>
        <w:t xml:space="preserve"> as a measure  in situation ./A could have </w:t>
      </w:r>
    </w:p>
    <w:p w14:paraId="264D5419" w14:textId="2D3B54B1" w:rsidR="00C66E47" w:rsidRPr="00D104E6" w:rsidRDefault="001429D3" w:rsidP="00D104E6">
      <w:pPr>
        <w:pStyle w:val="NormalWeb"/>
        <w:spacing w:after="90" w:afterAutospacing="0"/>
        <w:ind w:left="737"/>
        <w:jc w:val="both"/>
        <w:rPr>
          <w:rFonts w:ascii="Verdana" w:hAnsi="Verdana"/>
          <w:color w:val="1C1E21"/>
          <w:sz w:val="20"/>
          <w:szCs w:val="20"/>
        </w:rPr>
      </w:pPr>
      <w:r w:rsidRPr="00D104E6">
        <w:rPr>
          <w:rFonts w:ascii="Verdana" w:hAnsi="Verdana"/>
          <w:color w:val="1C1E21"/>
          <w:sz w:val="20"/>
          <w:szCs w:val="20"/>
        </w:rPr>
        <w:t xml:space="preserve">been  correct, meaningful, in line with the NDM Act  and constitutional but due to change of events  partly or wholly </w:t>
      </w:r>
      <w:r w:rsidR="00186640" w:rsidRPr="00D104E6">
        <w:rPr>
          <w:rFonts w:ascii="Verdana" w:hAnsi="Verdana"/>
          <w:color w:val="1C1E21"/>
          <w:sz w:val="20"/>
          <w:szCs w:val="20"/>
        </w:rPr>
        <w:t xml:space="preserve">turn </w:t>
      </w:r>
      <w:r w:rsidRPr="00D104E6">
        <w:rPr>
          <w:rFonts w:ascii="Verdana" w:hAnsi="Verdana"/>
          <w:color w:val="1C1E21"/>
          <w:sz w:val="20"/>
          <w:szCs w:val="20"/>
        </w:rPr>
        <w:t xml:space="preserve">to the opposite under situation ./B </w:t>
      </w:r>
      <w:r w:rsidR="009F419D" w:rsidRPr="00D104E6">
        <w:rPr>
          <w:rFonts w:ascii="Verdana" w:hAnsi="Verdana"/>
          <w:color w:val="1C1E21"/>
          <w:sz w:val="20"/>
          <w:szCs w:val="20"/>
        </w:rPr>
        <w:t>.</w:t>
      </w:r>
    </w:p>
    <w:p w14:paraId="3B8286EB" w14:textId="77777777" w:rsidR="00C66E47" w:rsidRDefault="00C66E47" w:rsidP="00C66E47">
      <w:pPr>
        <w:pStyle w:val="NormalWeb"/>
        <w:spacing w:before="90" w:beforeAutospacing="0" w:after="90" w:afterAutospacing="0"/>
        <w:jc w:val="both"/>
        <w:rPr>
          <w:rFonts w:ascii="Verdana" w:hAnsi="Verdana"/>
          <w:color w:val="1C1E21"/>
          <w:sz w:val="20"/>
          <w:szCs w:val="20"/>
        </w:rPr>
      </w:pPr>
    </w:p>
    <w:p w14:paraId="5653477A" w14:textId="59281DA0" w:rsidR="008F621F" w:rsidRPr="00291E93" w:rsidRDefault="009F419D" w:rsidP="00E778A9">
      <w:pPr>
        <w:pStyle w:val="NormalWeb"/>
        <w:numPr>
          <w:ilvl w:val="0"/>
          <w:numId w:val="8"/>
        </w:numPr>
        <w:spacing w:before="90" w:beforeAutospacing="0" w:after="90" w:afterAutospacing="0"/>
        <w:jc w:val="both"/>
        <w:rPr>
          <w:rFonts w:ascii="Verdana" w:hAnsi="Verdana"/>
          <w:color w:val="1C1E21"/>
          <w:sz w:val="20"/>
          <w:szCs w:val="20"/>
        </w:rPr>
      </w:pPr>
      <w:r w:rsidRPr="003121AF">
        <w:rPr>
          <w:rFonts w:ascii="Verdana" w:hAnsi="Verdana"/>
          <w:color w:val="1C1E21"/>
          <w:sz w:val="20"/>
          <w:szCs w:val="20"/>
          <w:u w:val="single"/>
        </w:rPr>
        <w:t>As a general rule</w:t>
      </w:r>
      <w:r w:rsidRPr="00291E93">
        <w:rPr>
          <w:rFonts w:ascii="Verdana" w:hAnsi="Verdana"/>
          <w:color w:val="1C1E21"/>
          <w:sz w:val="20"/>
          <w:szCs w:val="20"/>
        </w:rPr>
        <w:t xml:space="preserve"> </w:t>
      </w:r>
      <w:r w:rsidR="00291E93">
        <w:rPr>
          <w:rFonts w:ascii="Verdana" w:hAnsi="Verdana"/>
          <w:color w:val="1C1E21"/>
          <w:sz w:val="20"/>
          <w:szCs w:val="20"/>
        </w:rPr>
        <w:t xml:space="preserve">formulated out of the definitions of the terms mitigate, prevention and response purpose is always to limit damages and every measurement must be evaluated not only which damages </w:t>
      </w:r>
      <w:r w:rsidR="00291E93">
        <w:rPr>
          <w:rFonts w:ascii="Verdana" w:hAnsi="Verdana"/>
          <w:i/>
          <w:iCs/>
          <w:color w:val="1C1E21"/>
          <w:sz w:val="20"/>
          <w:szCs w:val="20"/>
        </w:rPr>
        <w:t xml:space="preserve"> </w:t>
      </w:r>
      <w:r w:rsidR="00291E93">
        <w:rPr>
          <w:rFonts w:ascii="Verdana" w:hAnsi="Verdana"/>
          <w:color w:val="1C1E21"/>
          <w:sz w:val="20"/>
          <w:szCs w:val="20"/>
        </w:rPr>
        <w:t xml:space="preserve"> </w:t>
      </w:r>
      <w:r w:rsidR="00291E93" w:rsidRPr="00291E93">
        <w:rPr>
          <w:rFonts w:ascii="Verdana" w:hAnsi="Verdana"/>
          <w:i/>
          <w:iCs/>
          <w:color w:val="1C1E21"/>
          <w:sz w:val="20"/>
          <w:szCs w:val="20"/>
        </w:rPr>
        <w:t>in concreto</w:t>
      </w:r>
      <w:r w:rsidR="00291E93">
        <w:rPr>
          <w:rFonts w:ascii="Verdana" w:hAnsi="Verdana"/>
          <w:color w:val="1C1E21"/>
          <w:sz w:val="20"/>
          <w:szCs w:val="20"/>
        </w:rPr>
        <w:t xml:space="preserve"> or in </w:t>
      </w:r>
      <w:r w:rsidR="00291E93" w:rsidRPr="00291E93">
        <w:rPr>
          <w:rFonts w:ascii="Verdana" w:hAnsi="Verdana"/>
          <w:i/>
          <w:iCs/>
          <w:color w:val="1C1E21"/>
          <w:sz w:val="20"/>
          <w:szCs w:val="20"/>
        </w:rPr>
        <w:t>abstracto</w:t>
      </w:r>
      <w:r w:rsidR="00291E93">
        <w:rPr>
          <w:rFonts w:ascii="Verdana" w:hAnsi="Verdana"/>
          <w:color w:val="1C1E21"/>
          <w:sz w:val="20"/>
          <w:szCs w:val="20"/>
        </w:rPr>
        <w:t xml:space="preserve"> it can prevent or mitigate but also if it can cause damages in other fields which are as big or even bigger than the others. As the proverbs – cynically but straightforward – say “</w:t>
      </w:r>
      <w:r w:rsidR="00291E93" w:rsidRPr="00291E93">
        <w:rPr>
          <w:rFonts w:ascii="Verdana" w:hAnsi="Verdana"/>
          <w:i/>
          <w:iCs/>
          <w:color w:val="1C1E21"/>
          <w:sz w:val="20"/>
          <w:szCs w:val="20"/>
        </w:rPr>
        <w:t>Operation succeeded, but patient is dead</w:t>
      </w:r>
      <w:r w:rsidR="00291E93">
        <w:rPr>
          <w:rFonts w:ascii="Verdana" w:hAnsi="Verdana"/>
          <w:color w:val="1C1E21"/>
          <w:sz w:val="20"/>
          <w:szCs w:val="20"/>
        </w:rPr>
        <w:t>” or “</w:t>
      </w:r>
      <w:r w:rsidR="00291E93" w:rsidRPr="00291E93">
        <w:rPr>
          <w:rFonts w:ascii="Verdana" w:hAnsi="Verdana"/>
          <w:i/>
          <w:iCs/>
          <w:color w:val="1C1E21"/>
          <w:sz w:val="20"/>
          <w:szCs w:val="20"/>
        </w:rPr>
        <w:t>it is not important that we life, it is important that the virus is killed</w:t>
      </w:r>
      <w:r w:rsidR="00291E93">
        <w:rPr>
          <w:rFonts w:ascii="Verdana" w:hAnsi="Verdana"/>
          <w:color w:val="1C1E21"/>
          <w:sz w:val="20"/>
          <w:szCs w:val="20"/>
        </w:rPr>
        <w:t xml:space="preserve">” . That situation must be avoided and is not in line with the aim and purposes of the NDM Act.  </w:t>
      </w:r>
    </w:p>
    <w:p w14:paraId="709F2AC1" w14:textId="36447F83" w:rsidR="00D60E33" w:rsidRDefault="00A84F79" w:rsidP="00291E93">
      <w:pPr>
        <w:pStyle w:val="NormalWeb"/>
        <w:numPr>
          <w:ilvl w:val="0"/>
          <w:numId w:val="8"/>
        </w:numPr>
        <w:spacing w:before="90" w:beforeAutospacing="0" w:after="90" w:afterAutospacing="0"/>
        <w:jc w:val="both"/>
        <w:rPr>
          <w:rFonts w:ascii="Verdana" w:hAnsi="Verdana"/>
          <w:color w:val="1C1E21"/>
          <w:sz w:val="20"/>
          <w:szCs w:val="20"/>
          <w:u w:val="single"/>
        </w:rPr>
      </w:pPr>
      <w:r>
        <w:rPr>
          <w:rFonts w:ascii="Verdana" w:hAnsi="Verdana"/>
          <w:color w:val="1C1E21"/>
          <w:sz w:val="20"/>
          <w:szCs w:val="20"/>
          <w:u w:val="single"/>
        </w:rPr>
        <w:t xml:space="preserve">A lot of </w:t>
      </w:r>
      <w:r w:rsidR="00D60E33" w:rsidRPr="003121AF">
        <w:rPr>
          <w:rFonts w:ascii="Verdana" w:hAnsi="Verdana"/>
          <w:color w:val="1C1E21"/>
          <w:sz w:val="20"/>
          <w:szCs w:val="20"/>
          <w:u w:val="single"/>
        </w:rPr>
        <w:t>measurements had been taken:</w:t>
      </w:r>
    </w:p>
    <w:p w14:paraId="746B44B1" w14:textId="2E13151D" w:rsidR="001A3D28" w:rsidRPr="001A3D28" w:rsidRDefault="001A3D28" w:rsidP="001A3D28">
      <w:pPr>
        <w:pStyle w:val="NormalWeb"/>
        <w:spacing w:before="90" w:beforeAutospacing="0" w:after="90" w:afterAutospacing="0"/>
        <w:ind w:left="720"/>
        <w:jc w:val="both"/>
        <w:rPr>
          <w:rFonts w:ascii="Verdana" w:hAnsi="Verdana"/>
          <w:color w:val="1C1E21"/>
          <w:sz w:val="20"/>
          <w:szCs w:val="20"/>
        </w:rPr>
      </w:pPr>
      <w:r w:rsidRPr="001A3D28">
        <w:rPr>
          <w:rFonts w:ascii="Verdana" w:hAnsi="Verdana"/>
          <w:color w:val="1C1E21"/>
          <w:sz w:val="20"/>
          <w:szCs w:val="20"/>
        </w:rPr>
        <w:t xml:space="preserve">Out of many we have chosen the most important. If need for legal advice arises in detail, we can go through all </w:t>
      </w:r>
      <w:r>
        <w:rPr>
          <w:rFonts w:ascii="Verdana" w:hAnsi="Verdana"/>
          <w:color w:val="1C1E21"/>
          <w:sz w:val="20"/>
          <w:szCs w:val="20"/>
        </w:rPr>
        <w:t>regulations, guidelines, direction and notices</w:t>
      </w:r>
      <w:r w:rsidR="00D104E6">
        <w:rPr>
          <w:rFonts w:ascii="Verdana" w:hAnsi="Verdana"/>
          <w:color w:val="1C1E21"/>
          <w:sz w:val="20"/>
          <w:szCs w:val="20"/>
        </w:rPr>
        <w:t xml:space="preserve"> and evaluate them</w:t>
      </w:r>
      <w:r>
        <w:rPr>
          <w:rFonts w:ascii="Verdana" w:hAnsi="Verdana"/>
          <w:color w:val="1C1E21"/>
          <w:sz w:val="20"/>
          <w:szCs w:val="20"/>
        </w:rPr>
        <w:t xml:space="preserve">. </w:t>
      </w:r>
      <w:r w:rsidR="00D104E6">
        <w:rPr>
          <w:rFonts w:ascii="Verdana" w:hAnsi="Verdana"/>
          <w:color w:val="1C1E21"/>
          <w:sz w:val="20"/>
          <w:szCs w:val="20"/>
        </w:rPr>
        <w:t xml:space="preserve">The prime question is if measures are based on </w:t>
      </w:r>
      <w:r w:rsidR="004878F9">
        <w:rPr>
          <w:rFonts w:ascii="Verdana" w:hAnsi="Verdana"/>
          <w:color w:val="1C1E21"/>
          <w:sz w:val="20"/>
          <w:szCs w:val="20"/>
        </w:rPr>
        <w:t xml:space="preserve">catalogue of measures listed </w:t>
      </w:r>
      <w:r w:rsidR="00D104E6">
        <w:rPr>
          <w:rFonts w:ascii="Verdana" w:hAnsi="Verdana"/>
          <w:color w:val="1C1E21"/>
          <w:sz w:val="20"/>
          <w:szCs w:val="20"/>
        </w:rPr>
        <w:t>article 27 NDM Act.</w:t>
      </w:r>
    </w:p>
    <w:p w14:paraId="2D85B3CE" w14:textId="77777777" w:rsidR="001A3D28" w:rsidRPr="003121AF" w:rsidRDefault="001A3D28" w:rsidP="001A3D28">
      <w:pPr>
        <w:pStyle w:val="NormalWeb"/>
        <w:spacing w:before="90" w:beforeAutospacing="0" w:after="90" w:afterAutospacing="0"/>
        <w:jc w:val="both"/>
        <w:rPr>
          <w:rFonts w:ascii="Verdana" w:hAnsi="Verdana"/>
          <w:color w:val="1C1E21"/>
          <w:sz w:val="20"/>
          <w:szCs w:val="20"/>
          <w:u w:val="single"/>
        </w:rPr>
      </w:pPr>
    </w:p>
    <w:p w14:paraId="7259EEBF" w14:textId="5669708C" w:rsidR="00D60E33" w:rsidRPr="00573C52" w:rsidRDefault="00D60E33" w:rsidP="001A3D28">
      <w:pPr>
        <w:pStyle w:val="NormalWeb"/>
        <w:spacing w:before="90" w:beforeAutospacing="0" w:after="90" w:afterAutospacing="0"/>
        <w:ind w:left="567"/>
        <w:jc w:val="both"/>
        <w:rPr>
          <w:rFonts w:ascii="Verdana" w:hAnsi="Verdana"/>
          <w:color w:val="1C1E21"/>
          <w:sz w:val="20"/>
          <w:szCs w:val="20"/>
        </w:rPr>
      </w:pPr>
      <w:r w:rsidRPr="009D4B15">
        <w:rPr>
          <w:rFonts w:ascii="Verdana" w:hAnsi="Verdana"/>
          <w:color w:val="1C1E21"/>
          <w:sz w:val="20"/>
          <w:szCs w:val="20"/>
          <w:u w:val="single"/>
        </w:rPr>
        <w:t>-confinement of residents to their place of residence with privilege to leave only for performing an essential service, obtaining essential good or services, collecting a social grant or seeking emergency, life saving or chronic medical  treatment. This is  most severe and goes beyond measurements taken for example in Austria and Germany</w:t>
      </w:r>
      <w:r w:rsidRPr="00573C52">
        <w:rPr>
          <w:rFonts w:ascii="Verdana" w:hAnsi="Verdana"/>
          <w:color w:val="1C1E21"/>
          <w:sz w:val="20"/>
          <w:szCs w:val="20"/>
        </w:rPr>
        <w:t xml:space="preserve">. </w:t>
      </w:r>
      <w:r w:rsidR="00573C52" w:rsidRPr="00573C52">
        <w:rPr>
          <w:rFonts w:ascii="Verdana" w:hAnsi="Verdana"/>
          <w:color w:val="1C1E21"/>
          <w:sz w:val="20"/>
          <w:szCs w:val="20"/>
        </w:rPr>
        <w:t xml:space="preserve"> </w:t>
      </w:r>
      <w:bookmarkStart w:id="0" w:name="_Hlk38195068"/>
      <w:r w:rsidR="00573C52" w:rsidRPr="00573C52">
        <w:rPr>
          <w:rFonts w:ascii="Verdana" w:hAnsi="Verdana"/>
          <w:color w:val="1C1E21"/>
          <w:sz w:val="20"/>
          <w:szCs w:val="20"/>
        </w:rPr>
        <w:t xml:space="preserve">Can be based on subparagraph (2) (f), (g) </w:t>
      </w:r>
      <w:bookmarkEnd w:id="0"/>
    </w:p>
    <w:p w14:paraId="3DC59EE9" w14:textId="6F9FA42C" w:rsidR="00EA772E" w:rsidRPr="009D4B15" w:rsidRDefault="00EA772E" w:rsidP="001A3D28">
      <w:pPr>
        <w:pStyle w:val="NormalWeb"/>
        <w:spacing w:before="90" w:beforeAutospacing="0" w:after="90" w:afterAutospacing="0"/>
        <w:ind w:left="567"/>
        <w:jc w:val="both"/>
        <w:rPr>
          <w:rFonts w:ascii="Verdana" w:hAnsi="Verdana"/>
          <w:color w:val="1C1E21"/>
          <w:sz w:val="20"/>
          <w:szCs w:val="20"/>
          <w:u w:val="single"/>
        </w:rPr>
      </w:pPr>
      <w:r>
        <w:rPr>
          <w:rFonts w:ascii="Verdana" w:hAnsi="Verdana"/>
          <w:color w:val="1C1E21"/>
          <w:sz w:val="20"/>
          <w:szCs w:val="20"/>
          <w:u w:val="single"/>
        </w:rPr>
        <w:t>- rules on medical examination, prophylaxis, treatment, isolation and quarantine</w:t>
      </w:r>
      <w:r w:rsidR="00573C52">
        <w:rPr>
          <w:rFonts w:ascii="Verdana" w:hAnsi="Verdana"/>
          <w:color w:val="1C1E21"/>
          <w:sz w:val="20"/>
          <w:szCs w:val="20"/>
          <w:u w:val="single"/>
        </w:rPr>
        <w:t>.</w:t>
      </w:r>
      <w:r>
        <w:rPr>
          <w:rFonts w:ascii="Verdana" w:hAnsi="Verdana"/>
          <w:color w:val="1C1E21"/>
          <w:sz w:val="20"/>
          <w:szCs w:val="20"/>
          <w:u w:val="single"/>
        </w:rPr>
        <w:t xml:space="preserve"> </w:t>
      </w:r>
      <w:r w:rsidR="00573C52">
        <w:rPr>
          <w:rFonts w:ascii="Verdana" w:hAnsi="Verdana"/>
          <w:color w:val="1C1E21"/>
          <w:sz w:val="20"/>
          <w:szCs w:val="20"/>
          <w:u w:val="single"/>
        </w:rPr>
        <w:t>C</w:t>
      </w:r>
      <w:r w:rsidR="00573C52" w:rsidRPr="00573C52">
        <w:rPr>
          <w:rFonts w:ascii="Verdana" w:hAnsi="Verdana"/>
          <w:color w:val="1C1E21"/>
          <w:sz w:val="20"/>
          <w:szCs w:val="20"/>
        </w:rPr>
        <w:t xml:space="preserve">an </w:t>
      </w:r>
      <w:r w:rsidR="00573C52">
        <w:rPr>
          <w:rFonts w:ascii="Verdana" w:hAnsi="Verdana"/>
          <w:color w:val="1C1E21"/>
          <w:sz w:val="20"/>
          <w:szCs w:val="20"/>
        </w:rPr>
        <w:t xml:space="preserve"> </w:t>
      </w:r>
      <w:r w:rsidR="00573C52" w:rsidRPr="00573C52">
        <w:rPr>
          <w:rFonts w:ascii="Verdana" w:hAnsi="Verdana"/>
          <w:color w:val="1C1E21"/>
          <w:sz w:val="20"/>
          <w:szCs w:val="20"/>
        </w:rPr>
        <w:t xml:space="preserve">be based on subparagraph (2) </w:t>
      </w:r>
      <w:r w:rsidR="00573C52">
        <w:rPr>
          <w:rFonts w:ascii="Verdana" w:hAnsi="Verdana"/>
          <w:color w:val="1C1E21"/>
          <w:sz w:val="20"/>
          <w:szCs w:val="20"/>
        </w:rPr>
        <w:t>c</w:t>
      </w:r>
      <w:r w:rsidR="00573C52" w:rsidRPr="00573C52">
        <w:rPr>
          <w:rFonts w:ascii="Verdana" w:hAnsi="Verdana"/>
          <w:color w:val="1C1E21"/>
          <w:sz w:val="20"/>
          <w:szCs w:val="20"/>
        </w:rPr>
        <w:t>)</w:t>
      </w:r>
      <w:r w:rsidR="00573C52">
        <w:rPr>
          <w:rFonts w:ascii="Verdana" w:hAnsi="Verdana"/>
          <w:color w:val="1C1E21"/>
          <w:sz w:val="20"/>
          <w:szCs w:val="20"/>
        </w:rPr>
        <w:t xml:space="preserve"> if provided there </w:t>
      </w:r>
      <w:r w:rsidR="00573C52" w:rsidRPr="00573C52">
        <w:rPr>
          <w:rFonts w:ascii="Verdana" w:hAnsi="Verdana"/>
          <w:color w:val="1C1E21"/>
          <w:sz w:val="20"/>
          <w:szCs w:val="20"/>
        </w:rPr>
        <w:t xml:space="preserve">, </w:t>
      </w:r>
    </w:p>
    <w:p w14:paraId="12464DE9" w14:textId="6F87A366" w:rsidR="008961CD" w:rsidRPr="009D4B15" w:rsidRDefault="008961CD" w:rsidP="001A3D28">
      <w:pPr>
        <w:pStyle w:val="NormalWeb"/>
        <w:spacing w:before="90" w:beforeAutospacing="0" w:after="90" w:afterAutospacing="0"/>
        <w:ind w:left="567"/>
        <w:jc w:val="both"/>
        <w:rPr>
          <w:rFonts w:ascii="Verdana" w:hAnsi="Verdana"/>
          <w:color w:val="1C1E21"/>
          <w:sz w:val="20"/>
          <w:szCs w:val="20"/>
          <w:u w:val="single"/>
        </w:rPr>
      </w:pPr>
      <w:r w:rsidRPr="009D4B15">
        <w:rPr>
          <w:rFonts w:ascii="Verdana" w:hAnsi="Verdana"/>
          <w:color w:val="1C1E21"/>
          <w:sz w:val="20"/>
          <w:szCs w:val="20"/>
          <w:u w:val="single"/>
        </w:rPr>
        <w:t>- Banning of gatherings of any kind or purpose, be it political or private (with the exception of funerals with a limitation on attendants),</w:t>
      </w:r>
      <w:r w:rsidR="00573C52" w:rsidRPr="00573C52">
        <w:rPr>
          <w:rFonts w:ascii="Verdana" w:hAnsi="Verdana"/>
          <w:color w:val="1C1E21"/>
          <w:sz w:val="20"/>
          <w:szCs w:val="20"/>
        </w:rPr>
        <w:t xml:space="preserve"> Can be based on subparagraph (2) (</w:t>
      </w:r>
      <w:r w:rsidR="009346FF">
        <w:rPr>
          <w:rFonts w:ascii="Verdana" w:hAnsi="Verdana"/>
          <w:color w:val="1C1E21"/>
          <w:sz w:val="20"/>
          <w:szCs w:val="20"/>
        </w:rPr>
        <w:t>f</w:t>
      </w:r>
      <w:r w:rsidR="00573C52" w:rsidRPr="00573C52">
        <w:rPr>
          <w:rFonts w:ascii="Verdana" w:hAnsi="Verdana"/>
          <w:color w:val="1C1E21"/>
          <w:sz w:val="20"/>
          <w:szCs w:val="20"/>
        </w:rPr>
        <w:t>)</w:t>
      </w:r>
      <w:r w:rsidR="009346FF">
        <w:rPr>
          <w:rFonts w:ascii="Verdana" w:hAnsi="Verdana"/>
          <w:color w:val="1C1E21"/>
          <w:sz w:val="20"/>
          <w:szCs w:val="20"/>
        </w:rPr>
        <w:t xml:space="preserve"> </w:t>
      </w:r>
      <w:r w:rsidR="00573C52" w:rsidRPr="00573C52">
        <w:rPr>
          <w:rFonts w:ascii="Verdana" w:hAnsi="Verdana"/>
          <w:color w:val="1C1E21"/>
          <w:sz w:val="20"/>
          <w:szCs w:val="20"/>
        </w:rPr>
        <w:t xml:space="preserve">, </w:t>
      </w:r>
    </w:p>
    <w:p w14:paraId="34510DBD" w14:textId="39E68614" w:rsidR="008961CD" w:rsidRPr="009D4B15" w:rsidRDefault="008961CD" w:rsidP="001A3D28">
      <w:pPr>
        <w:pStyle w:val="NormalWeb"/>
        <w:spacing w:before="90" w:beforeAutospacing="0" w:after="90" w:afterAutospacing="0"/>
        <w:ind w:left="567"/>
        <w:jc w:val="both"/>
        <w:rPr>
          <w:rFonts w:ascii="Verdana" w:hAnsi="Verdana"/>
          <w:color w:val="1C1E21"/>
          <w:sz w:val="20"/>
          <w:szCs w:val="20"/>
          <w:u w:val="single"/>
        </w:rPr>
      </w:pPr>
      <w:r w:rsidRPr="009D4B15">
        <w:rPr>
          <w:rFonts w:ascii="Verdana" w:hAnsi="Verdana"/>
          <w:color w:val="1C1E21"/>
          <w:sz w:val="20"/>
          <w:szCs w:val="20"/>
          <w:u w:val="single"/>
        </w:rPr>
        <w:t xml:space="preserve">- </w:t>
      </w:r>
      <w:r w:rsidR="00573C52">
        <w:rPr>
          <w:rFonts w:ascii="Verdana" w:hAnsi="Verdana"/>
          <w:color w:val="1C1E21"/>
          <w:sz w:val="20"/>
          <w:szCs w:val="20"/>
          <w:u w:val="single"/>
        </w:rPr>
        <w:t xml:space="preserve">ban of </w:t>
      </w:r>
      <w:r w:rsidRPr="009D4B15">
        <w:rPr>
          <w:rFonts w:ascii="Verdana" w:hAnsi="Verdana"/>
          <w:color w:val="1C1E21"/>
          <w:sz w:val="20"/>
          <w:szCs w:val="20"/>
          <w:u w:val="single"/>
        </w:rPr>
        <w:t>security sel</w:t>
      </w:r>
      <w:r w:rsidR="00573C52">
        <w:rPr>
          <w:rFonts w:ascii="Verdana" w:hAnsi="Verdana"/>
          <w:color w:val="1C1E21"/>
          <w:sz w:val="20"/>
          <w:szCs w:val="20"/>
          <w:u w:val="single"/>
        </w:rPr>
        <w:t>f-</w:t>
      </w:r>
      <w:r w:rsidRPr="009D4B15">
        <w:rPr>
          <w:rFonts w:ascii="Verdana" w:hAnsi="Verdana"/>
          <w:color w:val="1C1E21"/>
          <w:sz w:val="20"/>
          <w:szCs w:val="20"/>
          <w:u w:val="single"/>
        </w:rPr>
        <w:t xml:space="preserve"> help for example patrols in rural areas</w:t>
      </w:r>
      <w:r w:rsidR="009346FF">
        <w:rPr>
          <w:rFonts w:ascii="Verdana" w:hAnsi="Verdana"/>
          <w:color w:val="1C1E21"/>
          <w:sz w:val="20"/>
          <w:szCs w:val="20"/>
          <w:u w:val="single"/>
        </w:rPr>
        <w:t>. C</w:t>
      </w:r>
      <w:r w:rsidR="00573C52" w:rsidRPr="00573C52">
        <w:rPr>
          <w:rFonts w:ascii="Verdana" w:hAnsi="Verdana"/>
          <w:color w:val="1C1E21"/>
          <w:sz w:val="20"/>
          <w:szCs w:val="20"/>
        </w:rPr>
        <w:t>an be based on subparagraph (2) (</w:t>
      </w:r>
      <w:r w:rsidR="009346FF">
        <w:rPr>
          <w:rFonts w:ascii="Verdana" w:hAnsi="Verdana"/>
          <w:color w:val="1C1E21"/>
          <w:sz w:val="20"/>
          <w:szCs w:val="20"/>
        </w:rPr>
        <w:t>c</w:t>
      </w:r>
      <w:r w:rsidR="00573C52" w:rsidRPr="00573C52">
        <w:rPr>
          <w:rFonts w:ascii="Verdana" w:hAnsi="Verdana"/>
          <w:color w:val="1C1E21"/>
          <w:sz w:val="20"/>
          <w:szCs w:val="20"/>
        </w:rPr>
        <w:t xml:space="preserve">), </w:t>
      </w:r>
      <w:r w:rsidR="009346FF">
        <w:rPr>
          <w:rFonts w:ascii="Verdana" w:hAnsi="Verdana"/>
          <w:color w:val="1C1E21"/>
          <w:sz w:val="20"/>
          <w:szCs w:val="20"/>
        </w:rPr>
        <w:t xml:space="preserve">if provided there, </w:t>
      </w:r>
    </w:p>
    <w:p w14:paraId="1A731D68" w14:textId="70D94546" w:rsidR="008961CD" w:rsidRDefault="008961CD" w:rsidP="001A3D28">
      <w:pPr>
        <w:pStyle w:val="NormalWeb"/>
        <w:spacing w:before="90" w:beforeAutospacing="0" w:after="90" w:afterAutospacing="0"/>
        <w:ind w:left="567"/>
        <w:jc w:val="both"/>
        <w:rPr>
          <w:rFonts w:ascii="Verdana" w:hAnsi="Verdana"/>
          <w:color w:val="1C1E21"/>
          <w:sz w:val="20"/>
          <w:szCs w:val="20"/>
          <w:u w:val="single"/>
        </w:rPr>
      </w:pPr>
      <w:r w:rsidRPr="009D4B15">
        <w:rPr>
          <w:rFonts w:ascii="Verdana" w:hAnsi="Verdana"/>
          <w:color w:val="1C1E21"/>
          <w:sz w:val="20"/>
          <w:szCs w:val="20"/>
          <w:u w:val="single"/>
        </w:rPr>
        <w:t xml:space="preserve">- restriction of movement between a) provinces b) metropolitan areas and districts and c) into or out of South Africa. </w:t>
      </w:r>
      <w:r w:rsidR="009346FF" w:rsidRPr="00573C52">
        <w:rPr>
          <w:rFonts w:ascii="Verdana" w:hAnsi="Verdana"/>
          <w:color w:val="1C1E21"/>
          <w:sz w:val="20"/>
          <w:szCs w:val="20"/>
        </w:rPr>
        <w:t>Can be based on subparagraph (2) (</w:t>
      </w:r>
      <w:r w:rsidR="009346FF">
        <w:rPr>
          <w:rFonts w:ascii="Verdana" w:hAnsi="Verdana"/>
          <w:color w:val="1C1E21"/>
          <w:sz w:val="20"/>
          <w:szCs w:val="20"/>
        </w:rPr>
        <w:t>e</w:t>
      </w:r>
      <w:r w:rsidR="009346FF" w:rsidRPr="00573C52">
        <w:rPr>
          <w:rFonts w:ascii="Verdana" w:hAnsi="Verdana"/>
          <w:color w:val="1C1E21"/>
          <w:sz w:val="20"/>
          <w:szCs w:val="20"/>
        </w:rPr>
        <w:t>), (</w:t>
      </w:r>
      <w:r w:rsidR="009346FF">
        <w:rPr>
          <w:rFonts w:ascii="Verdana" w:hAnsi="Verdana"/>
          <w:color w:val="1C1E21"/>
          <w:sz w:val="20"/>
          <w:szCs w:val="20"/>
        </w:rPr>
        <w:t>f</w:t>
      </w:r>
      <w:r w:rsidR="009346FF" w:rsidRPr="00573C52">
        <w:rPr>
          <w:rFonts w:ascii="Verdana" w:hAnsi="Verdana"/>
          <w:color w:val="1C1E21"/>
          <w:sz w:val="20"/>
          <w:szCs w:val="20"/>
        </w:rPr>
        <w:t>)</w:t>
      </w:r>
    </w:p>
    <w:p w14:paraId="6A21C508" w14:textId="10729798" w:rsidR="00EE76FD" w:rsidRDefault="00EE76FD" w:rsidP="001A3D28">
      <w:pPr>
        <w:pStyle w:val="NormalWeb"/>
        <w:spacing w:before="90" w:beforeAutospacing="0" w:after="90" w:afterAutospacing="0"/>
        <w:ind w:left="567"/>
        <w:jc w:val="both"/>
        <w:rPr>
          <w:rFonts w:ascii="Verdana" w:hAnsi="Verdana"/>
          <w:color w:val="1C1E21"/>
          <w:sz w:val="20"/>
          <w:szCs w:val="20"/>
          <w:u w:val="single"/>
        </w:rPr>
      </w:pPr>
      <w:r>
        <w:rPr>
          <w:rFonts w:ascii="Verdana" w:hAnsi="Verdana"/>
          <w:color w:val="1C1E21"/>
          <w:sz w:val="20"/>
          <w:szCs w:val="20"/>
          <w:u w:val="single"/>
        </w:rPr>
        <w:t>- closing of all borders save for transportation of fuels and essential goods</w:t>
      </w:r>
      <w:r w:rsidR="009346FF">
        <w:rPr>
          <w:rFonts w:ascii="Verdana" w:hAnsi="Verdana"/>
          <w:color w:val="1C1E21"/>
          <w:sz w:val="20"/>
          <w:szCs w:val="20"/>
          <w:u w:val="single"/>
        </w:rPr>
        <w:t>.</w:t>
      </w:r>
      <w:r>
        <w:rPr>
          <w:rFonts w:ascii="Verdana" w:hAnsi="Verdana"/>
          <w:color w:val="1C1E21"/>
          <w:sz w:val="20"/>
          <w:szCs w:val="20"/>
          <w:u w:val="single"/>
        </w:rPr>
        <w:t xml:space="preserve"> </w:t>
      </w:r>
      <w:r w:rsidR="009346FF" w:rsidRPr="00573C52">
        <w:rPr>
          <w:rFonts w:ascii="Verdana" w:hAnsi="Verdana"/>
          <w:color w:val="1C1E21"/>
          <w:sz w:val="20"/>
          <w:szCs w:val="20"/>
        </w:rPr>
        <w:t>Can be based on subparagraph (2) (</w:t>
      </w:r>
      <w:r w:rsidR="009346FF">
        <w:rPr>
          <w:rFonts w:ascii="Verdana" w:hAnsi="Verdana"/>
          <w:color w:val="1C1E21"/>
          <w:sz w:val="20"/>
          <w:szCs w:val="20"/>
        </w:rPr>
        <w:t>e</w:t>
      </w:r>
      <w:r w:rsidR="009346FF" w:rsidRPr="00573C52">
        <w:rPr>
          <w:rFonts w:ascii="Verdana" w:hAnsi="Verdana"/>
          <w:color w:val="1C1E21"/>
          <w:sz w:val="20"/>
          <w:szCs w:val="20"/>
        </w:rPr>
        <w:t>)</w:t>
      </w:r>
      <w:r w:rsidR="009346FF">
        <w:rPr>
          <w:rFonts w:ascii="Verdana" w:hAnsi="Verdana"/>
          <w:color w:val="1C1E21"/>
          <w:sz w:val="20"/>
          <w:szCs w:val="20"/>
        </w:rPr>
        <w:t xml:space="preserve"> if the whole of  South Africa is deemed threatened or affected area, </w:t>
      </w:r>
      <w:r w:rsidR="009346FF" w:rsidRPr="00573C52">
        <w:rPr>
          <w:rFonts w:ascii="Verdana" w:hAnsi="Verdana"/>
          <w:color w:val="1C1E21"/>
          <w:sz w:val="20"/>
          <w:szCs w:val="20"/>
        </w:rPr>
        <w:t xml:space="preserve">, </w:t>
      </w:r>
    </w:p>
    <w:p w14:paraId="63F83C23" w14:textId="73D803E4" w:rsidR="00EA772E" w:rsidRPr="009D4B15" w:rsidRDefault="00EA772E" w:rsidP="001A3D28">
      <w:pPr>
        <w:pStyle w:val="NormalWeb"/>
        <w:spacing w:before="90" w:beforeAutospacing="0" w:after="90" w:afterAutospacing="0"/>
        <w:ind w:left="567"/>
        <w:jc w:val="both"/>
        <w:rPr>
          <w:rFonts w:ascii="Verdana" w:hAnsi="Verdana"/>
          <w:color w:val="1C1E21"/>
          <w:sz w:val="20"/>
          <w:szCs w:val="20"/>
          <w:u w:val="single"/>
        </w:rPr>
      </w:pPr>
      <w:r>
        <w:rPr>
          <w:rFonts w:ascii="Verdana" w:hAnsi="Verdana"/>
          <w:color w:val="1C1E21"/>
          <w:sz w:val="20"/>
          <w:szCs w:val="20"/>
          <w:u w:val="single"/>
        </w:rPr>
        <w:t>-suspension of visits to certain facilities like prisons</w:t>
      </w:r>
      <w:r w:rsidR="009346FF">
        <w:rPr>
          <w:rFonts w:ascii="Verdana" w:hAnsi="Verdana"/>
          <w:color w:val="1C1E21"/>
          <w:sz w:val="20"/>
          <w:szCs w:val="20"/>
          <w:u w:val="single"/>
        </w:rPr>
        <w:t>.</w:t>
      </w:r>
      <w:r>
        <w:rPr>
          <w:rFonts w:ascii="Verdana" w:hAnsi="Verdana"/>
          <w:color w:val="1C1E21"/>
          <w:sz w:val="20"/>
          <w:szCs w:val="20"/>
          <w:u w:val="single"/>
        </w:rPr>
        <w:t xml:space="preserve"> </w:t>
      </w:r>
      <w:r w:rsidR="009346FF" w:rsidRPr="00573C52">
        <w:rPr>
          <w:rFonts w:ascii="Verdana" w:hAnsi="Verdana"/>
          <w:color w:val="1C1E21"/>
          <w:sz w:val="20"/>
          <w:szCs w:val="20"/>
        </w:rPr>
        <w:t>Can be based on subparagraph (2) (f)</w:t>
      </w:r>
      <w:r w:rsidR="009346FF">
        <w:rPr>
          <w:rFonts w:ascii="Verdana" w:hAnsi="Verdana"/>
          <w:color w:val="1C1E21"/>
          <w:sz w:val="20"/>
          <w:szCs w:val="20"/>
        </w:rPr>
        <w:t xml:space="preserve"> and maybe </w:t>
      </w:r>
      <w:r w:rsidR="00C43406">
        <w:rPr>
          <w:rFonts w:ascii="Verdana" w:hAnsi="Verdana"/>
          <w:color w:val="1C1E21"/>
          <w:sz w:val="20"/>
          <w:szCs w:val="20"/>
        </w:rPr>
        <w:t xml:space="preserve"> ( c ) </w:t>
      </w:r>
      <w:r w:rsidR="009346FF">
        <w:rPr>
          <w:rFonts w:ascii="Verdana" w:hAnsi="Verdana"/>
          <w:color w:val="1C1E21"/>
          <w:sz w:val="20"/>
          <w:szCs w:val="20"/>
        </w:rPr>
        <w:t xml:space="preserve">if provided there, </w:t>
      </w:r>
      <w:r w:rsidR="009346FF" w:rsidRPr="00573C52">
        <w:rPr>
          <w:rFonts w:ascii="Verdana" w:hAnsi="Verdana"/>
          <w:color w:val="1C1E21"/>
          <w:sz w:val="20"/>
          <w:szCs w:val="20"/>
        </w:rPr>
        <w:t xml:space="preserve"> </w:t>
      </w:r>
    </w:p>
    <w:p w14:paraId="4AEB818D" w14:textId="64E416E1" w:rsidR="00C43406" w:rsidRDefault="008961CD" w:rsidP="00C43406">
      <w:pPr>
        <w:pStyle w:val="NormalWeb"/>
        <w:spacing w:before="90" w:beforeAutospacing="0" w:after="90" w:afterAutospacing="0"/>
        <w:ind w:left="567"/>
        <w:jc w:val="both"/>
        <w:rPr>
          <w:rFonts w:ascii="Verdana" w:hAnsi="Verdana"/>
          <w:color w:val="1C1E21"/>
          <w:sz w:val="20"/>
          <w:szCs w:val="20"/>
        </w:rPr>
      </w:pPr>
      <w:r w:rsidRPr="009D4B15">
        <w:rPr>
          <w:rFonts w:ascii="Verdana" w:hAnsi="Verdana"/>
          <w:color w:val="1C1E21"/>
          <w:sz w:val="20"/>
          <w:szCs w:val="20"/>
          <w:u w:val="single"/>
        </w:rPr>
        <w:t>- Selling of alcoholic beverages by any kind of trader, shop  or outlet. That means commercial sale not a private one from one to another one</w:t>
      </w:r>
      <w:r w:rsidR="009346FF">
        <w:rPr>
          <w:rFonts w:ascii="Verdana" w:hAnsi="Verdana"/>
          <w:color w:val="1C1E21"/>
          <w:sz w:val="20"/>
          <w:szCs w:val="20"/>
          <w:u w:val="single"/>
        </w:rPr>
        <w:t>.</w:t>
      </w:r>
      <w:r w:rsidRPr="009D4B15">
        <w:rPr>
          <w:rFonts w:ascii="Verdana" w:hAnsi="Verdana"/>
          <w:color w:val="1C1E21"/>
          <w:sz w:val="20"/>
          <w:szCs w:val="20"/>
          <w:u w:val="single"/>
        </w:rPr>
        <w:t xml:space="preserve">  </w:t>
      </w:r>
      <w:r w:rsidR="00C43406" w:rsidRPr="00573C52">
        <w:rPr>
          <w:rFonts w:ascii="Verdana" w:hAnsi="Verdana"/>
          <w:color w:val="1C1E21"/>
          <w:sz w:val="20"/>
          <w:szCs w:val="20"/>
        </w:rPr>
        <w:t>Can be based on subparagraph (2) (</w:t>
      </w:r>
      <w:r w:rsidR="00C43406">
        <w:rPr>
          <w:rFonts w:ascii="Verdana" w:hAnsi="Verdana"/>
          <w:color w:val="1C1E21"/>
          <w:sz w:val="20"/>
          <w:szCs w:val="20"/>
        </w:rPr>
        <w:t>i</w:t>
      </w:r>
      <w:r w:rsidR="00C43406" w:rsidRPr="00573C52">
        <w:rPr>
          <w:rFonts w:ascii="Verdana" w:hAnsi="Verdana"/>
          <w:color w:val="1C1E21"/>
          <w:sz w:val="20"/>
          <w:szCs w:val="20"/>
        </w:rPr>
        <w:t xml:space="preserve">), </w:t>
      </w:r>
    </w:p>
    <w:p w14:paraId="1D4E926D" w14:textId="6A542D85" w:rsidR="00C43406" w:rsidRDefault="00C43406" w:rsidP="00C43406">
      <w:pPr>
        <w:pStyle w:val="NormalWeb"/>
        <w:spacing w:before="90" w:beforeAutospacing="0" w:after="90" w:afterAutospacing="0"/>
        <w:ind w:left="567"/>
        <w:jc w:val="both"/>
        <w:rPr>
          <w:rFonts w:ascii="Verdana" w:hAnsi="Verdana"/>
          <w:color w:val="1C1E21"/>
          <w:sz w:val="20"/>
          <w:szCs w:val="20"/>
          <w:u w:val="single"/>
        </w:rPr>
      </w:pPr>
    </w:p>
    <w:p w14:paraId="3A6343EC" w14:textId="1A4D7F78" w:rsidR="00C43406" w:rsidRPr="00C43406" w:rsidRDefault="00C43406" w:rsidP="00C43406">
      <w:pPr>
        <w:pStyle w:val="NormalWeb"/>
        <w:spacing w:before="90" w:beforeAutospacing="0" w:after="90" w:afterAutospacing="0"/>
        <w:ind w:left="567"/>
        <w:jc w:val="center"/>
        <w:rPr>
          <w:rFonts w:ascii="Verdana" w:hAnsi="Verdana"/>
          <w:color w:val="1C1E21"/>
          <w:sz w:val="20"/>
          <w:szCs w:val="20"/>
        </w:rPr>
      </w:pPr>
      <w:r w:rsidRPr="00C43406">
        <w:rPr>
          <w:rFonts w:ascii="Verdana" w:hAnsi="Verdana"/>
          <w:color w:val="1C1E21"/>
          <w:sz w:val="20"/>
          <w:szCs w:val="20"/>
        </w:rPr>
        <w:lastRenderedPageBreak/>
        <w:t>-6-</w:t>
      </w:r>
    </w:p>
    <w:p w14:paraId="169E5E2F" w14:textId="47D5CAE0" w:rsidR="008961CD" w:rsidRPr="009D4B15" w:rsidRDefault="008961CD" w:rsidP="001A3D28">
      <w:pPr>
        <w:pStyle w:val="NormalWeb"/>
        <w:spacing w:before="90" w:beforeAutospacing="0" w:after="90" w:afterAutospacing="0"/>
        <w:ind w:left="567"/>
        <w:jc w:val="both"/>
        <w:rPr>
          <w:rFonts w:ascii="Verdana" w:hAnsi="Verdana"/>
          <w:color w:val="1C1E21"/>
          <w:sz w:val="20"/>
          <w:szCs w:val="20"/>
          <w:u w:val="single"/>
        </w:rPr>
      </w:pPr>
    </w:p>
    <w:p w14:paraId="6494CA5A" w14:textId="6246E3BD" w:rsidR="001834D4" w:rsidRPr="00C43406" w:rsidRDefault="008961CD" w:rsidP="001A3D28">
      <w:pPr>
        <w:pStyle w:val="NormalWeb"/>
        <w:spacing w:before="90" w:beforeAutospacing="0" w:after="90" w:afterAutospacing="0"/>
        <w:ind w:left="567"/>
        <w:jc w:val="both"/>
        <w:rPr>
          <w:rFonts w:ascii="Verdana" w:hAnsi="Verdana"/>
          <w:color w:val="1C1E21"/>
          <w:sz w:val="20"/>
          <w:szCs w:val="20"/>
        </w:rPr>
      </w:pPr>
      <w:r w:rsidRPr="009D4B15">
        <w:rPr>
          <w:rFonts w:ascii="Verdana" w:hAnsi="Verdana"/>
          <w:color w:val="1C1E21"/>
          <w:sz w:val="20"/>
          <w:szCs w:val="20"/>
          <w:u w:val="single"/>
        </w:rPr>
        <w:t>- Selling of tobacco products by any kind of trader, shop  or outlet. That means commercial sale not a private one from one to another one</w:t>
      </w:r>
      <w:r w:rsidRPr="00C43406">
        <w:rPr>
          <w:rFonts w:ascii="Verdana" w:hAnsi="Verdana"/>
          <w:color w:val="1C1E21"/>
          <w:sz w:val="20"/>
          <w:szCs w:val="20"/>
        </w:rPr>
        <w:t xml:space="preserve">.  </w:t>
      </w:r>
      <w:r w:rsidR="00C43406" w:rsidRPr="00C43406">
        <w:rPr>
          <w:rFonts w:ascii="Verdana" w:hAnsi="Verdana"/>
          <w:color w:val="1C1E21"/>
          <w:sz w:val="20"/>
          <w:szCs w:val="20"/>
        </w:rPr>
        <w:t xml:space="preserve">No base for it. </w:t>
      </w:r>
    </w:p>
    <w:p w14:paraId="0561BA59" w14:textId="6C6474DC" w:rsidR="004878F9" w:rsidRDefault="008961CD" w:rsidP="001A3D28">
      <w:pPr>
        <w:pStyle w:val="NormalWeb"/>
        <w:spacing w:before="90" w:beforeAutospacing="0" w:after="90" w:afterAutospacing="0"/>
        <w:ind w:left="567"/>
        <w:jc w:val="both"/>
        <w:rPr>
          <w:rFonts w:ascii="Verdana" w:hAnsi="Verdana"/>
          <w:color w:val="1C1E21"/>
          <w:sz w:val="20"/>
          <w:szCs w:val="20"/>
          <w:u w:val="single"/>
        </w:rPr>
      </w:pPr>
      <w:r w:rsidRPr="009D4B15">
        <w:rPr>
          <w:rFonts w:ascii="Verdana" w:hAnsi="Verdana"/>
          <w:color w:val="1C1E21"/>
          <w:sz w:val="20"/>
          <w:szCs w:val="20"/>
          <w:u w:val="single"/>
        </w:rPr>
        <w:t xml:space="preserve">- Sale of goods </w:t>
      </w:r>
      <w:r w:rsidR="00EA772E">
        <w:rPr>
          <w:rFonts w:ascii="Verdana" w:hAnsi="Verdana"/>
          <w:color w:val="1C1E21"/>
          <w:sz w:val="20"/>
          <w:szCs w:val="20"/>
          <w:u w:val="single"/>
        </w:rPr>
        <w:t xml:space="preserve">and rendering of services </w:t>
      </w:r>
      <w:r w:rsidRPr="009D4B15">
        <w:rPr>
          <w:rFonts w:ascii="Verdana" w:hAnsi="Verdana"/>
          <w:color w:val="1C1E21"/>
          <w:sz w:val="20"/>
          <w:szCs w:val="20"/>
          <w:u w:val="single"/>
        </w:rPr>
        <w:t>i</w:t>
      </w:r>
      <w:r w:rsidR="00EA772E">
        <w:rPr>
          <w:rFonts w:ascii="Verdana" w:hAnsi="Verdana"/>
          <w:color w:val="1C1E21"/>
          <w:sz w:val="20"/>
          <w:szCs w:val="20"/>
          <w:u w:val="single"/>
        </w:rPr>
        <w:t>s</w:t>
      </w:r>
      <w:r w:rsidRPr="009D4B15">
        <w:rPr>
          <w:rFonts w:ascii="Verdana" w:hAnsi="Verdana"/>
          <w:color w:val="1C1E21"/>
          <w:sz w:val="20"/>
          <w:szCs w:val="20"/>
          <w:u w:val="single"/>
        </w:rPr>
        <w:t xml:space="preserve"> limited to ”essential’ ones ( appendix ./A to regulations) being the privilege of government to define and decide what is essential. </w:t>
      </w:r>
      <w:r w:rsidR="009346FF" w:rsidRPr="00573C52">
        <w:rPr>
          <w:rFonts w:ascii="Verdana" w:hAnsi="Verdana"/>
          <w:color w:val="1C1E21"/>
          <w:sz w:val="20"/>
          <w:szCs w:val="20"/>
        </w:rPr>
        <w:t>Can be based on subparagraph (2) (</w:t>
      </w:r>
      <w:r w:rsidR="009346FF">
        <w:rPr>
          <w:rFonts w:ascii="Verdana" w:hAnsi="Verdana"/>
          <w:color w:val="1C1E21"/>
          <w:sz w:val="20"/>
          <w:szCs w:val="20"/>
        </w:rPr>
        <w:t>n</w:t>
      </w:r>
      <w:r w:rsidR="009346FF" w:rsidRPr="00573C52">
        <w:rPr>
          <w:rFonts w:ascii="Verdana" w:hAnsi="Verdana"/>
          <w:color w:val="1C1E21"/>
          <w:sz w:val="20"/>
          <w:szCs w:val="20"/>
        </w:rPr>
        <w:t>)</w:t>
      </w:r>
      <w:r w:rsidR="009346FF">
        <w:rPr>
          <w:rFonts w:ascii="Verdana" w:hAnsi="Verdana"/>
          <w:color w:val="1C1E21"/>
          <w:sz w:val="20"/>
          <w:szCs w:val="20"/>
        </w:rPr>
        <w:t xml:space="preserve"> as in general other steps to prevent an escalation etc are admissible but we can see no causal connection between sale of some goods  and dissemination of a virus ( If one buys food in a supermarket but may </w:t>
      </w:r>
      <w:r w:rsidR="00C74BE0" w:rsidRPr="00C74BE0">
        <w:rPr>
          <w:rFonts w:ascii="Verdana" w:hAnsi="Verdana"/>
          <w:i/>
          <w:iCs/>
          <w:color w:val="1C1E21"/>
          <w:sz w:val="20"/>
          <w:szCs w:val="20"/>
          <w:u w:val="single"/>
        </w:rPr>
        <w:t>not</w:t>
      </w:r>
      <w:r w:rsidR="00C74BE0">
        <w:rPr>
          <w:rFonts w:ascii="Verdana" w:hAnsi="Verdana"/>
          <w:color w:val="1C1E21"/>
          <w:sz w:val="20"/>
          <w:szCs w:val="20"/>
        </w:rPr>
        <w:t xml:space="preserve"> </w:t>
      </w:r>
      <w:r w:rsidR="009346FF">
        <w:rPr>
          <w:rFonts w:ascii="Verdana" w:hAnsi="Verdana"/>
          <w:color w:val="1C1E21"/>
          <w:sz w:val="20"/>
          <w:szCs w:val="20"/>
        </w:rPr>
        <w:t>buy children toys, car care or electronic entertainment devices  what limiting effect on an epidemy has that?) ,</w:t>
      </w:r>
    </w:p>
    <w:p w14:paraId="29EC2401" w14:textId="0CEF9418" w:rsidR="00EA772E" w:rsidRPr="009D4B15" w:rsidRDefault="00EA772E" w:rsidP="001A3D28">
      <w:pPr>
        <w:pStyle w:val="NormalWeb"/>
        <w:spacing w:before="90" w:beforeAutospacing="0" w:after="90" w:afterAutospacing="0"/>
        <w:ind w:left="567"/>
        <w:jc w:val="both"/>
        <w:rPr>
          <w:rFonts w:ascii="Verdana" w:hAnsi="Verdana"/>
          <w:color w:val="1C1E21"/>
          <w:sz w:val="20"/>
          <w:szCs w:val="20"/>
          <w:u w:val="single"/>
        </w:rPr>
      </w:pPr>
      <w:r>
        <w:rPr>
          <w:rFonts w:ascii="Verdana" w:hAnsi="Verdana"/>
          <w:color w:val="1C1E21"/>
          <w:sz w:val="20"/>
          <w:szCs w:val="20"/>
          <w:u w:val="single"/>
        </w:rPr>
        <w:t>-closing of all operations save for manufacturing, supply or provision of essential goods and services</w:t>
      </w:r>
      <w:r w:rsidR="00EE76FD">
        <w:rPr>
          <w:rFonts w:ascii="Verdana" w:hAnsi="Verdana"/>
          <w:color w:val="1C1E21"/>
          <w:sz w:val="20"/>
          <w:szCs w:val="20"/>
          <w:u w:val="single"/>
        </w:rPr>
        <w:t xml:space="preserve"> O</w:t>
      </w:r>
      <w:r w:rsidR="005559CA">
        <w:rPr>
          <w:rFonts w:ascii="Verdana" w:hAnsi="Verdana"/>
          <w:color w:val="1C1E21"/>
          <w:sz w:val="20"/>
          <w:szCs w:val="20"/>
          <w:u w:val="single"/>
        </w:rPr>
        <w:t>U</w:t>
      </w:r>
      <w:r w:rsidR="00EE76FD">
        <w:rPr>
          <w:rFonts w:ascii="Verdana" w:hAnsi="Verdana"/>
          <w:color w:val="1C1E21"/>
          <w:sz w:val="20"/>
          <w:szCs w:val="20"/>
          <w:u w:val="single"/>
        </w:rPr>
        <w:t>TSIDE place o</w:t>
      </w:r>
      <w:r w:rsidR="005559CA">
        <w:rPr>
          <w:rFonts w:ascii="Verdana" w:hAnsi="Verdana"/>
          <w:color w:val="1C1E21"/>
          <w:sz w:val="20"/>
          <w:szCs w:val="20"/>
          <w:u w:val="single"/>
        </w:rPr>
        <w:t>f</w:t>
      </w:r>
      <w:r w:rsidR="00EE76FD">
        <w:rPr>
          <w:rFonts w:ascii="Verdana" w:hAnsi="Verdana"/>
          <w:color w:val="1C1E21"/>
          <w:sz w:val="20"/>
          <w:szCs w:val="20"/>
          <w:u w:val="single"/>
        </w:rPr>
        <w:t xml:space="preserve"> residence</w:t>
      </w:r>
      <w:r w:rsidR="009346FF">
        <w:rPr>
          <w:rFonts w:ascii="Verdana" w:hAnsi="Verdana"/>
          <w:color w:val="1C1E21"/>
          <w:sz w:val="20"/>
          <w:szCs w:val="20"/>
          <w:u w:val="single"/>
        </w:rPr>
        <w:t xml:space="preserve">. </w:t>
      </w:r>
      <w:bookmarkStart w:id="1" w:name="_Hlk38196139"/>
      <w:r w:rsidR="009346FF" w:rsidRPr="00573C52">
        <w:rPr>
          <w:rFonts w:ascii="Verdana" w:hAnsi="Verdana"/>
          <w:color w:val="1C1E21"/>
          <w:sz w:val="20"/>
          <w:szCs w:val="20"/>
        </w:rPr>
        <w:t>Can be based on subparagraph (2) (</w:t>
      </w:r>
      <w:r w:rsidR="009346FF">
        <w:rPr>
          <w:rFonts w:ascii="Verdana" w:hAnsi="Verdana"/>
          <w:color w:val="1C1E21"/>
          <w:sz w:val="20"/>
          <w:szCs w:val="20"/>
        </w:rPr>
        <w:t>n</w:t>
      </w:r>
      <w:r w:rsidR="009346FF" w:rsidRPr="00573C52">
        <w:rPr>
          <w:rFonts w:ascii="Verdana" w:hAnsi="Verdana"/>
          <w:color w:val="1C1E21"/>
          <w:sz w:val="20"/>
          <w:szCs w:val="20"/>
        </w:rPr>
        <w:t>)</w:t>
      </w:r>
      <w:r w:rsidR="009346FF">
        <w:rPr>
          <w:rFonts w:ascii="Verdana" w:hAnsi="Verdana"/>
          <w:color w:val="1C1E21"/>
          <w:sz w:val="20"/>
          <w:szCs w:val="20"/>
        </w:rPr>
        <w:t xml:space="preserve"> </w:t>
      </w:r>
      <w:bookmarkEnd w:id="1"/>
      <w:r w:rsidR="009346FF">
        <w:rPr>
          <w:rFonts w:ascii="Verdana" w:hAnsi="Verdana"/>
          <w:color w:val="1C1E21"/>
          <w:sz w:val="20"/>
          <w:szCs w:val="20"/>
        </w:rPr>
        <w:t>as in general other steps to prevent an escalation etc are admissible but we can see no causal connection between closing of some operations  and dissemination of a virus,</w:t>
      </w:r>
      <w:r>
        <w:rPr>
          <w:rFonts w:ascii="Verdana" w:hAnsi="Verdana"/>
          <w:color w:val="1C1E21"/>
          <w:sz w:val="20"/>
          <w:szCs w:val="20"/>
          <w:u w:val="single"/>
        </w:rPr>
        <w:t xml:space="preserve"> </w:t>
      </w:r>
    </w:p>
    <w:p w14:paraId="2BC49E24" w14:textId="7FC59D13" w:rsidR="008961CD" w:rsidRPr="004878F9" w:rsidRDefault="008961CD" w:rsidP="001A3D28">
      <w:pPr>
        <w:pStyle w:val="NormalWeb"/>
        <w:spacing w:before="90" w:beforeAutospacing="0" w:after="90" w:afterAutospacing="0"/>
        <w:ind w:left="567"/>
        <w:jc w:val="both"/>
        <w:rPr>
          <w:rFonts w:ascii="Verdana" w:hAnsi="Verdana"/>
          <w:color w:val="1C1E21"/>
          <w:sz w:val="20"/>
          <w:szCs w:val="20"/>
        </w:rPr>
      </w:pPr>
      <w:r w:rsidRPr="009D4B15">
        <w:rPr>
          <w:rFonts w:ascii="Verdana" w:hAnsi="Verdana"/>
          <w:color w:val="1C1E21"/>
          <w:sz w:val="20"/>
          <w:szCs w:val="20"/>
          <w:u w:val="single"/>
        </w:rPr>
        <w:t xml:space="preserve">- Closing </w:t>
      </w:r>
      <w:r w:rsidR="0052480B" w:rsidRPr="009D4B15">
        <w:rPr>
          <w:rFonts w:ascii="Verdana" w:hAnsi="Verdana"/>
          <w:color w:val="1C1E21"/>
          <w:sz w:val="20"/>
          <w:szCs w:val="20"/>
          <w:u w:val="single"/>
        </w:rPr>
        <w:t>of public spaces and utilities including utilities of public transport</w:t>
      </w:r>
      <w:r w:rsidR="00EA772E">
        <w:rPr>
          <w:rFonts w:ascii="Verdana" w:hAnsi="Verdana"/>
          <w:color w:val="1C1E21"/>
          <w:sz w:val="20"/>
          <w:szCs w:val="20"/>
          <w:u w:val="single"/>
        </w:rPr>
        <w:t xml:space="preserve"> </w:t>
      </w:r>
      <w:r w:rsidR="00EE76FD">
        <w:rPr>
          <w:rFonts w:ascii="Verdana" w:hAnsi="Verdana"/>
          <w:color w:val="1C1E21"/>
          <w:sz w:val="20"/>
          <w:szCs w:val="20"/>
          <w:u w:val="single"/>
        </w:rPr>
        <w:t>with a very limited exception for ‘essentials”</w:t>
      </w:r>
      <w:r w:rsidR="009346FF">
        <w:rPr>
          <w:rFonts w:ascii="Verdana" w:hAnsi="Verdana"/>
          <w:color w:val="1C1E21"/>
          <w:sz w:val="20"/>
          <w:szCs w:val="20"/>
          <w:u w:val="single"/>
        </w:rPr>
        <w:t xml:space="preserve">. </w:t>
      </w:r>
      <w:r w:rsidR="009346FF" w:rsidRPr="004878F9">
        <w:rPr>
          <w:rFonts w:ascii="Verdana" w:hAnsi="Verdana"/>
          <w:color w:val="1C1E21"/>
          <w:sz w:val="20"/>
          <w:szCs w:val="20"/>
        </w:rPr>
        <w:t>Can be based o</w:t>
      </w:r>
      <w:r w:rsidR="004878F9">
        <w:rPr>
          <w:rFonts w:ascii="Verdana" w:hAnsi="Verdana"/>
          <w:color w:val="1C1E21"/>
          <w:sz w:val="20"/>
          <w:szCs w:val="20"/>
        </w:rPr>
        <w:t>n</w:t>
      </w:r>
      <w:r w:rsidR="009346FF" w:rsidRPr="004878F9">
        <w:rPr>
          <w:rFonts w:ascii="Verdana" w:hAnsi="Verdana"/>
          <w:color w:val="1C1E21"/>
          <w:sz w:val="20"/>
          <w:szCs w:val="20"/>
        </w:rPr>
        <w:t xml:space="preserve"> subparagraph (2) (e)</w:t>
      </w:r>
      <w:r w:rsidR="0052480B" w:rsidRPr="004878F9">
        <w:rPr>
          <w:rFonts w:ascii="Verdana" w:hAnsi="Verdana"/>
          <w:color w:val="1C1E21"/>
          <w:sz w:val="20"/>
          <w:szCs w:val="20"/>
        </w:rPr>
        <w:t>,</w:t>
      </w:r>
    </w:p>
    <w:p w14:paraId="35F6FADE" w14:textId="7ECD46CD" w:rsidR="0052480B" w:rsidRPr="009D4B15" w:rsidRDefault="0052480B" w:rsidP="001A3D28">
      <w:pPr>
        <w:pStyle w:val="NormalWeb"/>
        <w:spacing w:before="90" w:beforeAutospacing="0" w:after="90" w:afterAutospacing="0"/>
        <w:ind w:left="567"/>
        <w:jc w:val="both"/>
        <w:rPr>
          <w:rFonts w:ascii="Verdana" w:hAnsi="Verdana"/>
          <w:color w:val="1C1E21"/>
          <w:sz w:val="20"/>
          <w:szCs w:val="20"/>
          <w:u w:val="single"/>
        </w:rPr>
      </w:pPr>
      <w:r w:rsidRPr="009D4B15">
        <w:rPr>
          <w:rFonts w:ascii="Verdana" w:hAnsi="Verdana"/>
          <w:color w:val="1C1E21"/>
          <w:sz w:val="20"/>
          <w:szCs w:val="20"/>
          <w:u w:val="single"/>
        </w:rPr>
        <w:t>-restriction of public transport and taxi services</w:t>
      </w:r>
      <w:r w:rsidR="00EE76FD">
        <w:rPr>
          <w:rFonts w:ascii="Verdana" w:hAnsi="Verdana"/>
          <w:color w:val="1C1E21"/>
          <w:sz w:val="20"/>
          <w:szCs w:val="20"/>
          <w:u w:val="single"/>
        </w:rPr>
        <w:t xml:space="preserve"> with exception to ‘</w:t>
      </w:r>
      <w:r w:rsidR="004878F9">
        <w:rPr>
          <w:rFonts w:ascii="Verdana" w:hAnsi="Verdana"/>
          <w:color w:val="1C1E21"/>
          <w:sz w:val="20"/>
          <w:szCs w:val="20"/>
          <w:u w:val="single"/>
        </w:rPr>
        <w:t>essentials.</w:t>
      </w:r>
      <w:r w:rsidR="004878F9" w:rsidRPr="004878F9">
        <w:rPr>
          <w:rFonts w:ascii="Verdana" w:hAnsi="Verdana"/>
          <w:color w:val="1C1E21"/>
          <w:sz w:val="20"/>
          <w:szCs w:val="20"/>
        </w:rPr>
        <w:t xml:space="preserve"> Can be based o</w:t>
      </w:r>
      <w:r w:rsidR="004878F9">
        <w:rPr>
          <w:rFonts w:ascii="Verdana" w:hAnsi="Verdana"/>
          <w:color w:val="1C1E21"/>
          <w:sz w:val="20"/>
          <w:szCs w:val="20"/>
        </w:rPr>
        <w:t>n</w:t>
      </w:r>
      <w:r w:rsidR="004878F9" w:rsidRPr="004878F9">
        <w:rPr>
          <w:rFonts w:ascii="Verdana" w:hAnsi="Verdana"/>
          <w:color w:val="1C1E21"/>
          <w:sz w:val="20"/>
          <w:szCs w:val="20"/>
        </w:rPr>
        <w:t xml:space="preserve"> subparagraph (2) (e),</w:t>
      </w:r>
    </w:p>
    <w:p w14:paraId="3924DCC8" w14:textId="6F1B14D5" w:rsidR="00EE76FD" w:rsidRDefault="001B3999" w:rsidP="00F43E7F">
      <w:pPr>
        <w:pStyle w:val="NormalWeb"/>
        <w:spacing w:before="90" w:beforeAutospacing="0" w:after="90" w:afterAutospacing="0"/>
        <w:ind w:left="567"/>
        <w:jc w:val="both"/>
        <w:rPr>
          <w:rFonts w:ascii="Verdana" w:hAnsi="Verdana"/>
          <w:color w:val="1C1E21"/>
          <w:sz w:val="20"/>
          <w:szCs w:val="20"/>
          <w:u w:val="single"/>
        </w:rPr>
      </w:pPr>
      <w:r w:rsidRPr="009D4B15">
        <w:rPr>
          <w:rFonts w:ascii="Verdana" w:hAnsi="Verdana"/>
          <w:color w:val="1C1E21"/>
          <w:sz w:val="20"/>
          <w:szCs w:val="20"/>
          <w:u w:val="single"/>
        </w:rPr>
        <w:t>- closing of schools, universities and all kind of learning institutions</w:t>
      </w:r>
      <w:r w:rsidR="004878F9">
        <w:rPr>
          <w:rFonts w:ascii="Verdana" w:hAnsi="Verdana"/>
          <w:color w:val="1C1E21"/>
          <w:sz w:val="20"/>
          <w:szCs w:val="20"/>
          <w:u w:val="single"/>
        </w:rPr>
        <w:t>.</w:t>
      </w:r>
      <w:r w:rsidRPr="009D4B15">
        <w:rPr>
          <w:rFonts w:ascii="Verdana" w:hAnsi="Verdana"/>
          <w:color w:val="1C1E21"/>
          <w:sz w:val="20"/>
          <w:szCs w:val="20"/>
          <w:u w:val="single"/>
        </w:rPr>
        <w:t xml:space="preserve"> </w:t>
      </w:r>
      <w:r w:rsidR="004878F9" w:rsidRPr="004878F9">
        <w:rPr>
          <w:rFonts w:ascii="Verdana" w:hAnsi="Verdana"/>
          <w:color w:val="1C1E21"/>
          <w:sz w:val="20"/>
          <w:szCs w:val="20"/>
        </w:rPr>
        <w:t>Can be based o</w:t>
      </w:r>
      <w:r w:rsidR="004878F9">
        <w:rPr>
          <w:rFonts w:ascii="Verdana" w:hAnsi="Verdana"/>
          <w:color w:val="1C1E21"/>
          <w:sz w:val="20"/>
          <w:szCs w:val="20"/>
        </w:rPr>
        <w:t>n</w:t>
      </w:r>
      <w:r w:rsidR="004878F9" w:rsidRPr="004878F9">
        <w:rPr>
          <w:rFonts w:ascii="Verdana" w:hAnsi="Verdana"/>
          <w:color w:val="1C1E21"/>
          <w:sz w:val="20"/>
          <w:szCs w:val="20"/>
        </w:rPr>
        <w:t xml:space="preserve"> subparagraph (2) (</w:t>
      </w:r>
      <w:r w:rsidR="004878F9">
        <w:rPr>
          <w:rFonts w:ascii="Verdana" w:hAnsi="Verdana"/>
          <w:color w:val="1C1E21"/>
          <w:sz w:val="20"/>
          <w:szCs w:val="20"/>
        </w:rPr>
        <w:t>f</w:t>
      </w:r>
      <w:r w:rsidR="004878F9" w:rsidRPr="004878F9">
        <w:rPr>
          <w:rFonts w:ascii="Verdana" w:hAnsi="Verdana"/>
          <w:color w:val="1C1E21"/>
          <w:sz w:val="20"/>
          <w:szCs w:val="20"/>
        </w:rPr>
        <w:t>)</w:t>
      </w:r>
      <w:r w:rsidR="004878F9">
        <w:rPr>
          <w:rFonts w:ascii="Verdana" w:hAnsi="Verdana"/>
          <w:color w:val="1C1E21"/>
          <w:sz w:val="20"/>
          <w:szCs w:val="20"/>
        </w:rPr>
        <w:t xml:space="preserve"> and (c0 if provided there</w:t>
      </w:r>
      <w:r w:rsidR="004878F9" w:rsidRPr="004878F9">
        <w:rPr>
          <w:rFonts w:ascii="Verdana" w:hAnsi="Verdana"/>
          <w:color w:val="1C1E21"/>
          <w:sz w:val="20"/>
          <w:szCs w:val="20"/>
        </w:rPr>
        <w:t xml:space="preserve">, </w:t>
      </w:r>
    </w:p>
    <w:p w14:paraId="3F8CFF19" w14:textId="60908B95" w:rsidR="004878F9" w:rsidRDefault="00EE76FD" w:rsidP="00F43E7F">
      <w:pPr>
        <w:pStyle w:val="NormalWeb"/>
        <w:spacing w:before="90" w:beforeAutospacing="0" w:after="90" w:afterAutospacing="0"/>
        <w:ind w:left="567"/>
        <w:jc w:val="both"/>
        <w:rPr>
          <w:rFonts w:ascii="Verdana" w:hAnsi="Verdana"/>
          <w:color w:val="1C1E21"/>
          <w:sz w:val="20"/>
          <w:szCs w:val="20"/>
        </w:rPr>
      </w:pPr>
      <w:r>
        <w:rPr>
          <w:rFonts w:ascii="Verdana" w:hAnsi="Verdana"/>
          <w:color w:val="1C1E21"/>
          <w:sz w:val="20"/>
          <w:szCs w:val="20"/>
          <w:u w:val="single"/>
        </w:rPr>
        <w:t>- Technically even the maintenance of plants and factories closed is not permitted as only maintenance and repair in relation to critical service ( not even goods)is allowed</w:t>
      </w:r>
      <w:r w:rsidR="004878F9">
        <w:rPr>
          <w:rFonts w:ascii="Verdana" w:hAnsi="Verdana"/>
          <w:color w:val="1C1E21"/>
          <w:sz w:val="20"/>
          <w:szCs w:val="20"/>
          <w:u w:val="single"/>
        </w:rPr>
        <w:t>.</w:t>
      </w:r>
      <w:r>
        <w:rPr>
          <w:rFonts w:ascii="Verdana" w:hAnsi="Verdana"/>
          <w:color w:val="1C1E21"/>
          <w:sz w:val="20"/>
          <w:szCs w:val="20"/>
          <w:u w:val="single"/>
        </w:rPr>
        <w:t xml:space="preserve"> </w:t>
      </w:r>
      <w:r w:rsidR="004878F9">
        <w:rPr>
          <w:rFonts w:ascii="Verdana" w:hAnsi="Verdana"/>
          <w:color w:val="1C1E21"/>
          <w:sz w:val="20"/>
          <w:szCs w:val="20"/>
          <w:u w:val="single"/>
        </w:rPr>
        <w:t xml:space="preserve"> </w:t>
      </w:r>
      <w:r w:rsidR="004878F9" w:rsidRPr="00573C52">
        <w:rPr>
          <w:rFonts w:ascii="Verdana" w:hAnsi="Verdana"/>
          <w:color w:val="1C1E21"/>
          <w:sz w:val="20"/>
          <w:szCs w:val="20"/>
        </w:rPr>
        <w:t>Can be based on subparagraph (2) (</w:t>
      </w:r>
      <w:r w:rsidR="004878F9">
        <w:rPr>
          <w:rFonts w:ascii="Verdana" w:hAnsi="Verdana"/>
          <w:color w:val="1C1E21"/>
          <w:sz w:val="20"/>
          <w:szCs w:val="20"/>
        </w:rPr>
        <w:t>n</w:t>
      </w:r>
      <w:r w:rsidR="004878F9" w:rsidRPr="00573C52">
        <w:rPr>
          <w:rFonts w:ascii="Verdana" w:hAnsi="Verdana"/>
          <w:color w:val="1C1E21"/>
          <w:sz w:val="20"/>
          <w:szCs w:val="20"/>
        </w:rPr>
        <w:t>)</w:t>
      </w:r>
      <w:r w:rsidR="004878F9">
        <w:rPr>
          <w:rFonts w:ascii="Verdana" w:hAnsi="Verdana"/>
          <w:color w:val="1C1E21"/>
          <w:sz w:val="20"/>
          <w:szCs w:val="20"/>
        </w:rPr>
        <w:t xml:space="preserve"> if someone twitches his brain excessively,</w:t>
      </w:r>
    </w:p>
    <w:p w14:paraId="1FC8316F" w14:textId="545AEEEE" w:rsidR="008961CD" w:rsidRDefault="004878F9" w:rsidP="00F43E7F">
      <w:pPr>
        <w:pStyle w:val="NormalWeb"/>
        <w:spacing w:before="90" w:beforeAutospacing="0" w:after="90" w:afterAutospacing="0"/>
        <w:ind w:left="567"/>
        <w:jc w:val="both"/>
        <w:rPr>
          <w:rFonts w:ascii="Verdana" w:hAnsi="Verdana"/>
          <w:color w:val="1C1E21"/>
          <w:sz w:val="20"/>
          <w:szCs w:val="20"/>
          <w:u w:val="single"/>
        </w:rPr>
      </w:pPr>
      <w:r>
        <w:rPr>
          <w:rFonts w:ascii="Verdana" w:hAnsi="Verdana"/>
          <w:color w:val="1C1E21"/>
          <w:sz w:val="20"/>
          <w:szCs w:val="20"/>
        </w:rPr>
        <w:t>,</w:t>
      </w:r>
      <w:r w:rsidR="00EE76FD">
        <w:rPr>
          <w:rFonts w:ascii="Verdana" w:hAnsi="Verdana"/>
          <w:color w:val="1C1E21"/>
          <w:sz w:val="20"/>
          <w:szCs w:val="20"/>
          <w:u w:val="single"/>
        </w:rPr>
        <w:t xml:space="preserve">-happily, we can report that the services of the Gender Commission are deemed to be essential, </w:t>
      </w:r>
      <w:r w:rsidR="0052480B" w:rsidRPr="009D4B15">
        <w:rPr>
          <w:rFonts w:ascii="Verdana" w:hAnsi="Verdana"/>
          <w:color w:val="1C1E21"/>
          <w:sz w:val="20"/>
          <w:szCs w:val="20"/>
          <w:u w:val="single"/>
        </w:rPr>
        <w:t xml:space="preserve">  </w:t>
      </w:r>
    </w:p>
    <w:p w14:paraId="3FAA1C76" w14:textId="77777777" w:rsidR="004878F9" w:rsidRDefault="00EE76FD" w:rsidP="00F43E7F">
      <w:pPr>
        <w:pStyle w:val="NormalWeb"/>
        <w:spacing w:before="90" w:beforeAutospacing="0" w:after="90" w:afterAutospacing="0"/>
        <w:ind w:left="567"/>
        <w:jc w:val="both"/>
        <w:rPr>
          <w:rFonts w:ascii="Verdana" w:hAnsi="Verdana"/>
          <w:color w:val="1C1E21"/>
          <w:sz w:val="20"/>
          <w:szCs w:val="20"/>
        </w:rPr>
      </w:pPr>
      <w:r>
        <w:rPr>
          <w:rFonts w:ascii="Verdana" w:hAnsi="Verdana"/>
          <w:color w:val="1C1E21"/>
          <w:sz w:val="20"/>
          <w:szCs w:val="20"/>
        </w:rPr>
        <w:t>E</w:t>
      </w:r>
      <w:r w:rsidRPr="00EE76FD">
        <w:rPr>
          <w:rFonts w:ascii="Verdana" w:hAnsi="Verdana"/>
          <w:color w:val="1C1E21"/>
          <w:sz w:val="20"/>
          <w:szCs w:val="20"/>
        </w:rPr>
        <w:t xml:space="preserve">ach and every </w:t>
      </w:r>
      <w:r>
        <w:rPr>
          <w:rFonts w:ascii="Verdana" w:hAnsi="Verdana"/>
          <w:color w:val="1C1E21"/>
          <w:sz w:val="20"/>
          <w:szCs w:val="20"/>
        </w:rPr>
        <w:t xml:space="preserve">measure we can put under the test described in A.3. </w:t>
      </w:r>
      <w:r w:rsidR="001F1D88">
        <w:rPr>
          <w:rFonts w:ascii="Verdana" w:hAnsi="Verdana"/>
          <w:color w:val="1C1E21"/>
          <w:sz w:val="20"/>
          <w:szCs w:val="20"/>
        </w:rPr>
        <w:t xml:space="preserve">and especially test if necessary  under situation ./A or situation ./ B.  </w:t>
      </w:r>
    </w:p>
    <w:p w14:paraId="74BB7A67" w14:textId="299120F5" w:rsidR="00EE76FD" w:rsidRDefault="001F1D88" w:rsidP="00F43E7F">
      <w:pPr>
        <w:pStyle w:val="NormalWeb"/>
        <w:spacing w:before="90" w:beforeAutospacing="0" w:after="90" w:afterAutospacing="0"/>
        <w:ind w:left="567"/>
        <w:jc w:val="both"/>
        <w:rPr>
          <w:rFonts w:ascii="Verdana" w:hAnsi="Verdana"/>
          <w:color w:val="1C1E21"/>
          <w:sz w:val="20"/>
          <w:szCs w:val="20"/>
        </w:rPr>
      </w:pPr>
      <w:r>
        <w:rPr>
          <w:rFonts w:ascii="Verdana" w:hAnsi="Verdana"/>
          <w:color w:val="1C1E21"/>
          <w:sz w:val="20"/>
          <w:szCs w:val="20"/>
        </w:rPr>
        <w:t xml:space="preserve">According to the development of the epidemic a </w:t>
      </w:r>
      <w:r w:rsidR="002C328A">
        <w:rPr>
          <w:rFonts w:ascii="Verdana" w:hAnsi="Verdana"/>
          <w:color w:val="1C1E21"/>
          <w:sz w:val="20"/>
          <w:szCs w:val="20"/>
        </w:rPr>
        <w:t xml:space="preserve">test result </w:t>
      </w:r>
      <w:r>
        <w:rPr>
          <w:rFonts w:ascii="Verdana" w:hAnsi="Verdana"/>
          <w:color w:val="1C1E21"/>
          <w:sz w:val="20"/>
          <w:szCs w:val="20"/>
        </w:rPr>
        <w:t xml:space="preserve">can change, at present admissible measures become obsolete </w:t>
      </w:r>
      <w:r w:rsidR="002C328A">
        <w:rPr>
          <w:rFonts w:ascii="Verdana" w:hAnsi="Verdana"/>
          <w:color w:val="1C1E21"/>
          <w:sz w:val="20"/>
          <w:szCs w:val="20"/>
        </w:rPr>
        <w:t xml:space="preserve">for the future </w:t>
      </w:r>
      <w:r>
        <w:rPr>
          <w:rFonts w:ascii="Verdana" w:hAnsi="Verdana"/>
          <w:color w:val="1C1E21"/>
          <w:sz w:val="20"/>
          <w:szCs w:val="20"/>
        </w:rPr>
        <w:t>or obsolete measures necessary again.</w:t>
      </w:r>
    </w:p>
    <w:p w14:paraId="4400F975" w14:textId="0367D3CA" w:rsidR="00EE76FD" w:rsidRDefault="001F1D88" w:rsidP="00F43E7F">
      <w:pPr>
        <w:pStyle w:val="NormalWeb"/>
        <w:spacing w:before="90" w:beforeAutospacing="0" w:after="90" w:afterAutospacing="0"/>
        <w:ind w:left="567"/>
        <w:jc w:val="both"/>
        <w:rPr>
          <w:rFonts w:ascii="Verdana" w:hAnsi="Verdana"/>
          <w:color w:val="1C1E21"/>
          <w:sz w:val="20"/>
          <w:szCs w:val="20"/>
        </w:rPr>
      </w:pPr>
      <w:r w:rsidRPr="001F1D88">
        <w:rPr>
          <w:rFonts w:ascii="Verdana" w:hAnsi="Verdana"/>
          <w:i/>
          <w:iCs/>
          <w:color w:val="1C1E21"/>
          <w:sz w:val="20"/>
          <w:szCs w:val="20"/>
          <w:u w:val="single"/>
        </w:rPr>
        <w:t>One can be said for sure that article 27 NDM Act leaves no room for dividing goods and services in essential and non-essential and generally close public places and premises to the public</w:t>
      </w:r>
      <w:r>
        <w:rPr>
          <w:rFonts w:ascii="Verdana" w:hAnsi="Verdana"/>
          <w:color w:val="1C1E21"/>
          <w:sz w:val="20"/>
          <w:szCs w:val="20"/>
        </w:rPr>
        <w:t xml:space="preserve">. If that measures are based on some NMD plan remains to be seen </w:t>
      </w:r>
      <w:r w:rsidR="002C328A">
        <w:rPr>
          <w:rFonts w:ascii="Verdana" w:hAnsi="Verdana"/>
          <w:color w:val="1C1E21"/>
          <w:sz w:val="20"/>
          <w:szCs w:val="20"/>
        </w:rPr>
        <w:t xml:space="preserve">and may also put under the test according to A.3. </w:t>
      </w:r>
    </w:p>
    <w:p w14:paraId="68CC3F01" w14:textId="7E99E6CC" w:rsidR="001834D4" w:rsidRDefault="001834D4" w:rsidP="001834D4">
      <w:pPr>
        <w:pStyle w:val="NormalWeb"/>
        <w:spacing w:before="90" w:beforeAutospacing="0" w:after="90" w:afterAutospacing="0"/>
        <w:jc w:val="both"/>
        <w:rPr>
          <w:rFonts w:ascii="Verdana" w:hAnsi="Verdana"/>
          <w:color w:val="1C1E21"/>
          <w:sz w:val="20"/>
          <w:szCs w:val="20"/>
        </w:rPr>
      </w:pPr>
    </w:p>
    <w:p w14:paraId="35C102E5" w14:textId="0E6EE41F" w:rsidR="0054639A" w:rsidRDefault="001834D4" w:rsidP="00186640">
      <w:pPr>
        <w:pStyle w:val="NormalWeb"/>
        <w:numPr>
          <w:ilvl w:val="0"/>
          <w:numId w:val="6"/>
        </w:numPr>
        <w:spacing w:before="90" w:beforeAutospacing="0" w:after="90" w:afterAutospacing="0"/>
        <w:jc w:val="both"/>
        <w:rPr>
          <w:rFonts w:ascii="Verdana" w:hAnsi="Verdana"/>
          <w:color w:val="1C1E21"/>
          <w:sz w:val="20"/>
          <w:szCs w:val="20"/>
          <w:u w:val="single"/>
        </w:rPr>
      </w:pPr>
      <w:r w:rsidRPr="0054639A">
        <w:rPr>
          <w:rFonts w:ascii="Verdana" w:hAnsi="Verdana"/>
          <w:color w:val="1C1E21"/>
          <w:sz w:val="20"/>
          <w:szCs w:val="20"/>
          <w:u w:val="single"/>
        </w:rPr>
        <w:t xml:space="preserve">Fundamental </w:t>
      </w:r>
      <w:r w:rsidR="0054639A">
        <w:rPr>
          <w:rFonts w:ascii="Verdana" w:hAnsi="Verdana"/>
          <w:color w:val="1C1E21"/>
          <w:sz w:val="20"/>
          <w:szCs w:val="20"/>
          <w:u w:val="single"/>
        </w:rPr>
        <w:t xml:space="preserve">(or cornerstone) </w:t>
      </w:r>
      <w:r w:rsidRPr="0054639A">
        <w:rPr>
          <w:rFonts w:ascii="Verdana" w:hAnsi="Verdana"/>
          <w:color w:val="1C1E21"/>
          <w:sz w:val="20"/>
          <w:szCs w:val="20"/>
          <w:u w:val="single"/>
        </w:rPr>
        <w:t xml:space="preserve">rights affected or infringed; “ May the shepherd dog turn into a wolf?”:  </w:t>
      </w:r>
    </w:p>
    <w:p w14:paraId="3C4F1C17" w14:textId="54E84384" w:rsidR="00DA7E26" w:rsidRPr="00C66E47" w:rsidRDefault="00F43E7F" w:rsidP="00E778A9">
      <w:pPr>
        <w:pStyle w:val="NormalWeb"/>
        <w:numPr>
          <w:ilvl w:val="0"/>
          <w:numId w:val="10"/>
        </w:numPr>
        <w:spacing w:before="90" w:beforeAutospacing="0" w:after="90" w:afterAutospacing="0"/>
        <w:jc w:val="both"/>
        <w:rPr>
          <w:rFonts w:ascii="Verdana" w:hAnsi="Verdana"/>
          <w:color w:val="1C1E21"/>
          <w:sz w:val="20"/>
          <w:szCs w:val="20"/>
          <w:u w:val="single"/>
        </w:rPr>
      </w:pPr>
      <w:r w:rsidRPr="00C66E47">
        <w:rPr>
          <w:rFonts w:ascii="Verdana" w:hAnsi="Verdana"/>
          <w:color w:val="1C1E21"/>
          <w:sz w:val="20"/>
          <w:szCs w:val="20"/>
        </w:rPr>
        <w:t xml:space="preserve">The sum of all regulations, directions, guidelines and notices represent an extensive and comprehensive of a command state and economy under the single purpose of combating the C-19 epidemy. </w:t>
      </w:r>
      <w:r w:rsidRPr="00C66E47">
        <w:rPr>
          <w:rFonts w:ascii="Verdana" w:hAnsi="Verdana"/>
          <w:color w:val="1C1E21"/>
          <w:sz w:val="20"/>
          <w:szCs w:val="20"/>
          <w:u w:val="single"/>
        </w:rPr>
        <w:t xml:space="preserve">That this epidemy threatens the biological and therefore also cultural and political survival of the nation is neither proven nor  indicated by data or developments or even argued. </w:t>
      </w:r>
    </w:p>
    <w:p w14:paraId="3166D2C1" w14:textId="77777777" w:rsidR="00DA7E26" w:rsidRDefault="00DA7E26" w:rsidP="00DA7E26">
      <w:pPr>
        <w:pStyle w:val="NormalWeb"/>
        <w:spacing w:before="90" w:beforeAutospacing="0" w:after="90" w:afterAutospacing="0"/>
        <w:jc w:val="both"/>
        <w:rPr>
          <w:rFonts w:ascii="Verdana" w:hAnsi="Verdana"/>
          <w:color w:val="1C1E21"/>
          <w:sz w:val="20"/>
          <w:szCs w:val="20"/>
          <w:u w:val="single"/>
        </w:rPr>
      </w:pPr>
    </w:p>
    <w:p w14:paraId="19D60CD3" w14:textId="77777777" w:rsidR="00C43406" w:rsidRDefault="00E70513" w:rsidP="00E70513">
      <w:pPr>
        <w:pStyle w:val="NormalWeb"/>
        <w:spacing w:before="90" w:beforeAutospacing="0" w:after="90" w:afterAutospacing="0"/>
        <w:ind w:left="1080"/>
        <w:jc w:val="both"/>
        <w:rPr>
          <w:rFonts w:ascii="Verdana" w:hAnsi="Verdana"/>
          <w:color w:val="1C1E21"/>
          <w:sz w:val="20"/>
          <w:szCs w:val="20"/>
        </w:rPr>
      </w:pPr>
      <w:r>
        <w:rPr>
          <w:rFonts w:ascii="Verdana" w:hAnsi="Verdana"/>
          <w:color w:val="1C1E21"/>
          <w:sz w:val="20"/>
          <w:szCs w:val="20"/>
        </w:rPr>
        <w:t xml:space="preserve">Regulations etc concern the general public,  </w:t>
      </w:r>
      <w:r w:rsidR="00F43E7F" w:rsidRPr="00E70513">
        <w:rPr>
          <w:rFonts w:ascii="Verdana" w:hAnsi="Verdana"/>
          <w:color w:val="1C1E21"/>
          <w:sz w:val="20"/>
          <w:szCs w:val="20"/>
        </w:rPr>
        <w:t xml:space="preserve"> </w:t>
      </w:r>
      <w:r>
        <w:rPr>
          <w:rFonts w:ascii="Verdana" w:hAnsi="Verdana"/>
          <w:color w:val="1C1E21"/>
          <w:sz w:val="20"/>
          <w:szCs w:val="20"/>
        </w:rPr>
        <w:t>hea</w:t>
      </w:r>
      <w:r w:rsidR="00F91889">
        <w:rPr>
          <w:rFonts w:ascii="Verdana" w:hAnsi="Verdana"/>
          <w:color w:val="1C1E21"/>
          <w:sz w:val="20"/>
          <w:szCs w:val="20"/>
        </w:rPr>
        <w:t>l</w:t>
      </w:r>
      <w:r>
        <w:rPr>
          <w:rFonts w:ascii="Verdana" w:hAnsi="Verdana"/>
          <w:color w:val="1C1E21"/>
          <w:sz w:val="20"/>
          <w:szCs w:val="20"/>
        </w:rPr>
        <w:t xml:space="preserve">th care sector, financial institutions and services, hotels, retail, export, banking, air travel, ports, sport, arts and culture, public transport, tourism, small business, Courts of Law, social grants, environment, electronic communications, post and broadcasting, railways, cross boarder roads, debt relief, schooling, education. </w:t>
      </w:r>
    </w:p>
    <w:p w14:paraId="07D490FA" w14:textId="77777777" w:rsidR="00C43406" w:rsidRDefault="00C43406" w:rsidP="00C43406">
      <w:pPr>
        <w:pStyle w:val="NormalWeb"/>
        <w:spacing w:before="90" w:beforeAutospacing="0" w:after="90" w:afterAutospacing="0"/>
        <w:ind w:left="1080"/>
        <w:jc w:val="center"/>
        <w:rPr>
          <w:rFonts w:ascii="Verdana" w:hAnsi="Verdana"/>
          <w:color w:val="1C1E21"/>
          <w:sz w:val="20"/>
          <w:szCs w:val="20"/>
        </w:rPr>
      </w:pPr>
      <w:r>
        <w:rPr>
          <w:rFonts w:ascii="Verdana" w:hAnsi="Verdana"/>
          <w:color w:val="1C1E21"/>
          <w:sz w:val="20"/>
          <w:szCs w:val="20"/>
        </w:rPr>
        <w:lastRenderedPageBreak/>
        <w:t>-7-</w:t>
      </w:r>
    </w:p>
    <w:p w14:paraId="3C962F18" w14:textId="77777777" w:rsidR="00C43406" w:rsidRDefault="00C43406" w:rsidP="00E70513">
      <w:pPr>
        <w:pStyle w:val="NormalWeb"/>
        <w:spacing w:before="90" w:beforeAutospacing="0" w:after="90" w:afterAutospacing="0"/>
        <w:ind w:left="1080"/>
        <w:jc w:val="both"/>
        <w:rPr>
          <w:rFonts w:ascii="Verdana" w:hAnsi="Verdana"/>
          <w:color w:val="1C1E21"/>
          <w:sz w:val="20"/>
          <w:szCs w:val="20"/>
        </w:rPr>
      </w:pPr>
    </w:p>
    <w:p w14:paraId="0DECF1B0" w14:textId="735DC04B" w:rsidR="005559CA" w:rsidRDefault="00E70513" w:rsidP="00E70513">
      <w:pPr>
        <w:pStyle w:val="NormalWeb"/>
        <w:spacing w:before="90" w:beforeAutospacing="0" w:after="90" w:afterAutospacing="0"/>
        <w:ind w:left="1080"/>
        <w:jc w:val="both"/>
        <w:rPr>
          <w:rFonts w:ascii="Verdana" w:hAnsi="Verdana"/>
          <w:color w:val="1C1E21"/>
          <w:sz w:val="20"/>
          <w:szCs w:val="20"/>
        </w:rPr>
      </w:pPr>
      <w:r>
        <w:rPr>
          <w:rFonts w:ascii="Verdana" w:hAnsi="Verdana"/>
          <w:color w:val="1C1E21"/>
          <w:sz w:val="20"/>
          <w:szCs w:val="20"/>
        </w:rPr>
        <w:t xml:space="preserve">The question is which segment or sector is not object of regulations as the logic of the command system logically demands  the integration of more and more segments and sectors and human activities into it as one command leads to a situation that more and more additional commands are necessary to maintain the purpose of the first one. </w:t>
      </w:r>
    </w:p>
    <w:p w14:paraId="188A8C70" w14:textId="77777777" w:rsidR="005559CA" w:rsidRDefault="005559CA" w:rsidP="00E70513">
      <w:pPr>
        <w:pStyle w:val="NormalWeb"/>
        <w:spacing w:before="90" w:beforeAutospacing="0" w:after="90" w:afterAutospacing="0"/>
        <w:ind w:left="1080"/>
        <w:jc w:val="both"/>
        <w:rPr>
          <w:rFonts w:ascii="Verdana" w:hAnsi="Verdana"/>
          <w:color w:val="1C1E21"/>
          <w:sz w:val="20"/>
          <w:szCs w:val="20"/>
        </w:rPr>
      </w:pPr>
    </w:p>
    <w:p w14:paraId="2C76F005" w14:textId="1D8EEF81" w:rsidR="00E70513" w:rsidRPr="00E17837" w:rsidRDefault="00E70513" w:rsidP="00F91889">
      <w:pPr>
        <w:pStyle w:val="NormalWeb"/>
        <w:numPr>
          <w:ilvl w:val="0"/>
          <w:numId w:val="10"/>
        </w:numPr>
        <w:spacing w:before="90" w:beforeAutospacing="0" w:after="90" w:afterAutospacing="0"/>
        <w:jc w:val="both"/>
        <w:rPr>
          <w:rFonts w:ascii="Verdana" w:hAnsi="Verdana"/>
          <w:color w:val="1C1E21"/>
          <w:sz w:val="20"/>
          <w:szCs w:val="20"/>
          <w:u w:val="single"/>
        </w:rPr>
      </w:pPr>
      <w:r w:rsidRPr="00E17837">
        <w:rPr>
          <w:rFonts w:ascii="Verdana" w:hAnsi="Verdana"/>
          <w:color w:val="1C1E21"/>
          <w:sz w:val="20"/>
          <w:szCs w:val="20"/>
          <w:u w:val="single"/>
        </w:rPr>
        <w:t xml:space="preserve">The questions are </w:t>
      </w:r>
    </w:p>
    <w:p w14:paraId="6676B581" w14:textId="56A36C57" w:rsidR="00E70513" w:rsidRDefault="00E70513" w:rsidP="00E70513">
      <w:pPr>
        <w:pStyle w:val="NormalWeb"/>
        <w:numPr>
          <w:ilvl w:val="0"/>
          <w:numId w:val="11"/>
        </w:numPr>
        <w:spacing w:before="90" w:beforeAutospacing="0" w:after="90" w:afterAutospacing="0"/>
        <w:jc w:val="both"/>
        <w:rPr>
          <w:rFonts w:ascii="Verdana" w:hAnsi="Verdana"/>
          <w:color w:val="1C1E21"/>
          <w:sz w:val="20"/>
          <w:szCs w:val="20"/>
        </w:rPr>
      </w:pPr>
      <w:r>
        <w:rPr>
          <w:rFonts w:ascii="Verdana" w:hAnsi="Verdana"/>
          <w:color w:val="1C1E21"/>
          <w:sz w:val="20"/>
          <w:szCs w:val="20"/>
        </w:rPr>
        <w:t>What is not regulated or under the logic of this system exempt of regulations?</w:t>
      </w:r>
    </w:p>
    <w:p w14:paraId="568031BA" w14:textId="4FA9F90F" w:rsidR="00E17837" w:rsidRDefault="00E17837" w:rsidP="00E17837">
      <w:pPr>
        <w:pStyle w:val="NormalWeb"/>
        <w:spacing w:before="90" w:beforeAutospacing="0" w:after="90" w:afterAutospacing="0"/>
        <w:ind w:left="1440"/>
        <w:jc w:val="both"/>
        <w:rPr>
          <w:rFonts w:ascii="Verdana" w:hAnsi="Verdana"/>
          <w:color w:val="1C1E21"/>
          <w:sz w:val="20"/>
          <w:szCs w:val="20"/>
        </w:rPr>
      </w:pPr>
      <w:r>
        <w:rPr>
          <w:rFonts w:ascii="Verdana" w:hAnsi="Verdana"/>
          <w:color w:val="1C1E21"/>
          <w:sz w:val="20"/>
          <w:szCs w:val="20"/>
        </w:rPr>
        <w:t xml:space="preserve">Obviously practically nothing. </w:t>
      </w:r>
      <w:r w:rsidR="00386A27">
        <w:rPr>
          <w:rFonts w:ascii="Verdana" w:hAnsi="Verdana"/>
          <w:color w:val="1C1E21"/>
          <w:sz w:val="20"/>
          <w:szCs w:val="20"/>
        </w:rPr>
        <w:t xml:space="preserve">That does not pass prima vista the test according to A.3. </w:t>
      </w:r>
    </w:p>
    <w:p w14:paraId="08640E95" w14:textId="5A76202E" w:rsidR="00E70513" w:rsidRDefault="00E70513" w:rsidP="00E70513">
      <w:pPr>
        <w:pStyle w:val="NormalWeb"/>
        <w:numPr>
          <w:ilvl w:val="0"/>
          <w:numId w:val="11"/>
        </w:numPr>
        <w:spacing w:before="90" w:beforeAutospacing="0" w:after="90" w:afterAutospacing="0"/>
        <w:jc w:val="both"/>
        <w:rPr>
          <w:rFonts w:ascii="Verdana" w:hAnsi="Verdana"/>
          <w:color w:val="1C1E21"/>
          <w:sz w:val="20"/>
          <w:szCs w:val="20"/>
        </w:rPr>
      </w:pPr>
      <w:r>
        <w:rPr>
          <w:rFonts w:ascii="Verdana" w:hAnsi="Verdana"/>
          <w:color w:val="1C1E21"/>
          <w:sz w:val="20"/>
          <w:szCs w:val="20"/>
        </w:rPr>
        <w:t>Does it make sense and it is necessary if put under the test according to A.3.?</w:t>
      </w:r>
    </w:p>
    <w:p w14:paraId="00BD5DA8" w14:textId="06DE8F0D" w:rsidR="00E17837" w:rsidRDefault="00E17837" w:rsidP="00E17837">
      <w:pPr>
        <w:pStyle w:val="NormalWeb"/>
        <w:spacing w:before="90" w:beforeAutospacing="0" w:after="90" w:afterAutospacing="0"/>
        <w:ind w:left="1440"/>
        <w:jc w:val="both"/>
        <w:rPr>
          <w:rFonts w:ascii="Verdana" w:hAnsi="Verdana"/>
          <w:color w:val="1C1E21"/>
          <w:sz w:val="20"/>
          <w:szCs w:val="20"/>
        </w:rPr>
      </w:pPr>
      <w:r>
        <w:rPr>
          <w:rFonts w:ascii="Verdana" w:hAnsi="Verdana"/>
          <w:color w:val="1C1E21"/>
          <w:sz w:val="20"/>
          <w:szCs w:val="20"/>
        </w:rPr>
        <w:t xml:space="preserve">That depends on the degree of danger. At present and especially  if evaluating international developments and data from reliable sources </w:t>
      </w:r>
      <w:r w:rsidR="006C1D80">
        <w:rPr>
          <w:rFonts w:ascii="Verdana" w:hAnsi="Verdana"/>
          <w:color w:val="1C1E21"/>
          <w:sz w:val="20"/>
          <w:szCs w:val="20"/>
        </w:rPr>
        <w:t xml:space="preserve">we  can speak of an epidemy which has or had before effective measurements had been taken an above average ( if f e compared with annual average flu infections) danger or dangerous potential  but can by reasonable and early measurements be contained, mitigated and prevented. High risk groups had been clearly identified. Critical and life-threatening  infections are around 5 percent, serious around 10 percent, mild or very mild around 80-85 percent.  Not to be forgotten asymptotical cases which can be contagious and threating persons from high risk groups. </w:t>
      </w:r>
    </w:p>
    <w:p w14:paraId="03365034" w14:textId="68AF78EF" w:rsidR="00573C52" w:rsidRPr="005559CA" w:rsidRDefault="00E70513" w:rsidP="00E778A9">
      <w:pPr>
        <w:pStyle w:val="NormalWeb"/>
        <w:numPr>
          <w:ilvl w:val="0"/>
          <w:numId w:val="11"/>
        </w:numPr>
        <w:spacing w:before="90" w:beforeAutospacing="0" w:after="90" w:afterAutospacing="0"/>
        <w:jc w:val="both"/>
        <w:rPr>
          <w:rFonts w:ascii="Verdana" w:hAnsi="Verdana"/>
          <w:color w:val="1C1E21"/>
          <w:sz w:val="20"/>
          <w:szCs w:val="20"/>
        </w:rPr>
      </w:pPr>
      <w:r w:rsidRPr="005559CA">
        <w:rPr>
          <w:rFonts w:ascii="Verdana" w:hAnsi="Verdana"/>
          <w:color w:val="1C1E21"/>
          <w:sz w:val="20"/>
          <w:szCs w:val="20"/>
        </w:rPr>
        <w:t xml:space="preserve">Is such a system admissible under the constitution, especially under chapters 2 and 3? </w:t>
      </w:r>
    </w:p>
    <w:p w14:paraId="3FEC8495" w14:textId="0ADE0A1A" w:rsidR="00E70513" w:rsidRDefault="00E70513" w:rsidP="00E70513">
      <w:pPr>
        <w:pStyle w:val="NormalWeb"/>
        <w:spacing w:before="90" w:beforeAutospacing="0" w:after="90" w:afterAutospacing="0"/>
        <w:ind w:left="1440"/>
        <w:jc w:val="both"/>
        <w:rPr>
          <w:rFonts w:ascii="Verdana" w:hAnsi="Verdana"/>
          <w:color w:val="1C1E21"/>
          <w:sz w:val="20"/>
          <w:szCs w:val="20"/>
        </w:rPr>
      </w:pPr>
      <w:r>
        <w:rPr>
          <w:rFonts w:ascii="Verdana" w:hAnsi="Verdana"/>
          <w:color w:val="1C1E21"/>
          <w:sz w:val="20"/>
          <w:szCs w:val="20"/>
        </w:rPr>
        <w:t xml:space="preserve">In general, we are an open society in the sense of  </w:t>
      </w:r>
      <w:r w:rsidRPr="00E70513">
        <w:rPr>
          <w:rFonts w:ascii="Verdana" w:hAnsi="Verdana"/>
          <w:i/>
          <w:iCs/>
          <w:color w:val="1C1E21"/>
          <w:sz w:val="20"/>
          <w:szCs w:val="20"/>
        </w:rPr>
        <w:t>Sir Karl Popper</w:t>
      </w:r>
      <w:r>
        <w:rPr>
          <w:rFonts w:ascii="Verdana" w:hAnsi="Verdana"/>
          <w:color w:val="1C1E21"/>
          <w:sz w:val="20"/>
          <w:szCs w:val="20"/>
        </w:rPr>
        <w:t xml:space="preserve"> based on the rule of law and especially on recognised and guaranteed fundamental rights  like general freedom, </w:t>
      </w:r>
      <w:r w:rsidR="00E17837">
        <w:rPr>
          <w:rFonts w:ascii="Verdana" w:hAnsi="Verdana"/>
          <w:color w:val="1C1E21"/>
          <w:sz w:val="20"/>
          <w:szCs w:val="20"/>
        </w:rPr>
        <w:t xml:space="preserve">political activity, freedom of religion, believe, of association, movement, residence, trade, occupation, profession, property, language  and cultural communities, just administrative action and access to Courts of Law. </w:t>
      </w:r>
    </w:p>
    <w:p w14:paraId="200DC975" w14:textId="7C940C29" w:rsidR="00E17837" w:rsidRPr="00E70513" w:rsidRDefault="00E17837" w:rsidP="00E70513">
      <w:pPr>
        <w:pStyle w:val="NormalWeb"/>
        <w:spacing w:before="90" w:beforeAutospacing="0" w:after="90" w:afterAutospacing="0"/>
        <w:ind w:left="1440"/>
        <w:jc w:val="both"/>
        <w:rPr>
          <w:rFonts w:ascii="Verdana" w:hAnsi="Verdana"/>
          <w:color w:val="1C1E21"/>
          <w:sz w:val="20"/>
          <w:szCs w:val="20"/>
        </w:rPr>
      </w:pPr>
      <w:r>
        <w:rPr>
          <w:rFonts w:ascii="Verdana" w:hAnsi="Verdana"/>
          <w:color w:val="1C1E21"/>
          <w:sz w:val="20"/>
          <w:szCs w:val="20"/>
        </w:rPr>
        <w:t xml:space="preserve">The result of citizens and lawful residents exercising in various degrees and forms those rights can only form a truly pluralistic and spontaneous order and NOT a totalitarian or quasi totalitarian, single purpose system of commands. Also  (constitutional) aims  of social justice and improvement of quality of life and freeing potentials are  adverse and inimical to a single purpose system of state administrative command.   </w:t>
      </w:r>
    </w:p>
    <w:p w14:paraId="144EDD48" w14:textId="308BCAD4" w:rsidR="003A0B59" w:rsidRDefault="003A0B59" w:rsidP="003A0B59">
      <w:pPr>
        <w:pStyle w:val="NormalWeb"/>
        <w:spacing w:before="90" w:beforeAutospacing="0" w:after="90" w:afterAutospacing="0"/>
        <w:jc w:val="both"/>
        <w:rPr>
          <w:rFonts w:ascii="Verdana" w:hAnsi="Verdana"/>
          <w:color w:val="1C1E21"/>
          <w:sz w:val="20"/>
          <w:szCs w:val="20"/>
          <w:u w:val="single"/>
        </w:rPr>
      </w:pPr>
    </w:p>
    <w:p w14:paraId="7DF0FF47" w14:textId="76B7FD2A" w:rsidR="003A0B59" w:rsidRDefault="003A0B59" w:rsidP="00F91889">
      <w:pPr>
        <w:pStyle w:val="NormalWeb"/>
        <w:numPr>
          <w:ilvl w:val="0"/>
          <w:numId w:val="10"/>
        </w:numPr>
        <w:spacing w:before="90" w:beforeAutospacing="0" w:after="90" w:afterAutospacing="0"/>
        <w:jc w:val="both"/>
        <w:rPr>
          <w:rFonts w:ascii="Verdana" w:hAnsi="Verdana"/>
          <w:color w:val="1C1E21"/>
          <w:sz w:val="20"/>
          <w:szCs w:val="20"/>
          <w:u w:val="single"/>
        </w:rPr>
      </w:pPr>
      <w:r>
        <w:rPr>
          <w:rFonts w:ascii="Verdana" w:hAnsi="Verdana"/>
          <w:color w:val="1C1E21"/>
          <w:sz w:val="20"/>
          <w:szCs w:val="20"/>
          <w:u w:val="single"/>
        </w:rPr>
        <w:t xml:space="preserve"> List of fundamental rights affected ( rightful or not) by C-19 measures </w:t>
      </w:r>
    </w:p>
    <w:p w14:paraId="0BCB517A" w14:textId="12015BE9" w:rsidR="009D4B15" w:rsidRDefault="009D4B15" w:rsidP="003A0B59">
      <w:pPr>
        <w:pStyle w:val="NormalWeb"/>
        <w:spacing w:before="90" w:beforeAutospacing="0" w:after="90" w:afterAutospacing="0"/>
        <w:jc w:val="both"/>
        <w:rPr>
          <w:rFonts w:ascii="Verdana" w:hAnsi="Verdana"/>
          <w:color w:val="1C1E21"/>
          <w:sz w:val="20"/>
          <w:szCs w:val="20"/>
          <w:u w:val="single"/>
        </w:rPr>
      </w:pPr>
    </w:p>
    <w:p w14:paraId="592FC206" w14:textId="7889DE68" w:rsidR="009D4B15" w:rsidRDefault="009D4B15" w:rsidP="003A0B59">
      <w:pPr>
        <w:pStyle w:val="NormalWeb"/>
        <w:spacing w:before="90" w:beforeAutospacing="0" w:after="90" w:afterAutospacing="0"/>
        <w:jc w:val="both"/>
        <w:rPr>
          <w:rFonts w:ascii="Verdana" w:hAnsi="Verdana"/>
          <w:color w:val="1C1E21"/>
          <w:sz w:val="20"/>
          <w:szCs w:val="20"/>
        </w:rPr>
      </w:pPr>
      <w:r w:rsidRPr="009D4B15">
        <w:rPr>
          <w:rFonts w:ascii="Verdana" w:hAnsi="Verdana"/>
          <w:color w:val="1C1E21"/>
          <w:sz w:val="20"/>
          <w:szCs w:val="20"/>
        </w:rPr>
        <w:t xml:space="preserve">          We may give </w:t>
      </w:r>
      <w:r>
        <w:rPr>
          <w:rFonts w:ascii="Verdana" w:hAnsi="Verdana"/>
          <w:color w:val="1C1E21"/>
          <w:sz w:val="20"/>
          <w:szCs w:val="20"/>
        </w:rPr>
        <w:t xml:space="preserve">a short answer </w:t>
      </w:r>
      <w:r w:rsidR="00F91889">
        <w:rPr>
          <w:rFonts w:ascii="Verdana" w:hAnsi="Verdana"/>
          <w:color w:val="1C1E21"/>
          <w:sz w:val="20"/>
          <w:szCs w:val="20"/>
        </w:rPr>
        <w:t xml:space="preserve">and considerations </w:t>
      </w:r>
      <w:r>
        <w:rPr>
          <w:rFonts w:ascii="Verdana" w:hAnsi="Verdana"/>
          <w:color w:val="1C1E21"/>
          <w:sz w:val="20"/>
          <w:szCs w:val="20"/>
        </w:rPr>
        <w:t xml:space="preserve">to the questions if </w:t>
      </w:r>
    </w:p>
    <w:p w14:paraId="6D44628A" w14:textId="77777777" w:rsidR="009D4B15" w:rsidRDefault="009D4B15" w:rsidP="009D4B15">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affected  or infringed,</w:t>
      </w:r>
    </w:p>
    <w:p w14:paraId="66B7820B" w14:textId="5C262581" w:rsidR="009D4B15" w:rsidRDefault="009D4B15" w:rsidP="009D4B15">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rightfully infringed  </w:t>
      </w:r>
      <w:r w:rsidR="00B51EE3">
        <w:rPr>
          <w:rFonts w:ascii="Verdana" w:hAnsi="Verdana"/>
          <w:color w:val="1C1E21"/>
          <w:sz w:val="20"/>
          <w:szCs w:val="20"/>
        </w:rPr>
        <w:t>at the time of situation ./A or ./B</w:t>
      </w:r>
    </w:p>
    <w:p w14:paraId="3E79AB18" w14:textId="6EA704A4" w:rsidR="00F91889" w:rsidRDefault="00D104E6" w:rsidP="00F91889">
      <w:pPr>
        <w:pStyle w:val="NormalWeb"/>
        <w:spacing w:before="90" w:beforeAutospacing="0" w:after="90" w:afterAutospacing="0"/>
        <w:ind w:left="720"/>
        <w:jc w:val="both"/>
        <w:rPr>
          <w:rFonts w:ascii="Verdana" w:hAnsi="Verdana"/>
          <w:color w:val="1C1E21"/>
          <w:sz w:val="20"/>
          <w:szCs w:val="20"/>
        </w:rPr>
      </w:pPr>
      <w:r>
        <w:rPr>
          <w:rFonts w:ascii="Verdana" w:hAnsi="Verdana"/>
          <w:color w:val="1C1E21"/>
          <w:sz w:val="20"/>
          <w:szCs w:val="20"/>
        </w:rPr>
        <w:t>Of course,</w:t>
      </w:r>
      <w:r w:rsidR="00F91889">
        <w:rPr>
          <w:rFonts w:ascii="Verdana" w:hAnsi="Verdana"/>
          <w:color w:val="1C1E21"/>
          <w:sz w:val="20"/>
          <w:szCs w:val="20"/>
        </w:rPr>
        <w:t xml:space="preserve"> each single case must be checked and investigated in depth. </w:t>
      </w:r>
    </w:p>
    <w:p w14:paraId="1869F5A7" w14:textId="3401B4B3" w:rsidR="00C43406" w:rsidRDefault="00C43406" w:rsidP="00F91889">
      <w:pPr>
        <w:pStyle w:val="NormalWeb"/>
        <w:spacing w:before="90" w:beforeAutospacing="0" w:after="90" w:afterAutospacing="0"/>
        <w:ind w:left="720"/>
        <w:jc w:val="both"/>
        <w:rPr>
          <w:rFonts w:ascii="Verdana" w:hAnsi="Verdana"/>
          <w:color w:val="1C1E21"/>
          <w:sz w:val="20"/>
          <w:szCs w:val="20"/>
        </w:rPr>
      </w:pPr>
    </w:p>
    <w:p w14:paraId="407E173C" w14:textId="404E3B54" w:rsidR="00C43406" w:rsidRDefault="00C43406" w:rsidP="00F91889">
      <w:pPr>
        <w:pStyle w:val="NormalWeb"/>
        <w:spacing w:before="90" w:beforeAutospacing="0" w:after="90" w:afterAutospacing="0"/>
        <w:ind w:left="720"/>
        <w:jc w:val="both"/>
        <w:rPr>
          <w:rFonts w:ascii="Verdana" w:hAnsi="Verdana"/>
          <w:color w:val="1C1E21"/>
          <w:sz w:val="20"/>
          <w:szCs w:val="20"/>
        </w:rPr>
      </w:pPr>
    </w:p>
    <w:p w14:paraId="1446D9E3" w14:textId="7D21A12B" w:rsidR="00C43406" w:rsidRDefault="00C43406" w:rsidP="00F91889">
      <w:pPr>
        <w:pStyle w:val="NormalWeb"/>
        <w:spacing w:before="90" w:beforeAutospacing="0" w:after="90" w:afterAutospacing="0"/>
        <w:ind w:left="720"/>
        <w:jc w:val="both"/>
        <w:rPr>
          <w:rFonts w:ascii="Verdana" w:hAnsi="Verdana"/>
          <w:color w:val="1C1E21"/>
          <w:sz w:val="20"/>
          <w:szCs w:val="20"/>
        </w:rPr>
      </w:pPr>
    </w:p>
    <w:p w14:paraId="308FC9F3" w14:textId="77777777" w:rsidR="00C43406" w:rsidRDefault="00C43406" w:rsidP="00C43406">
      <w:pPr>
        <w:pStyle w:val="NormalWeb"/>
        <w:spacing w:before="90" w:beforeAutospacing="0" w:after="90" w:afterAutospacing="0"/>
        <w:ind w:left="360"/>
        <w:jc w:val="center"/>
        <w:rPr>
          <w:rFonts w:ascii="Verdana" w:hAnsi="Verdana"/>
          <w:color w:val="1C1E21"/>
          <w:sz w:val="20"/>
          <w:szCs w:val="20"/>
        </w:rPr>
      </w:pPr>
      <w:r>
        <w:rPr>
          <w:rFonts w:ascii="Verdana" w:hAnsi="Verdana"/>
          <w:color w:val="1C1E21"/>
          <w:sz w:val="20"/>
          <w:szCs w:val="20"/>
        </w:rPr>
        <w:lastRenderedPageBreak/>
        <w:t>-8-</w:t>
      </w:r>
    </w:p>
    <w:p w14:paraId="65A3DD4E" w14:textId="77777777" w:rsidR="00F91889" w:rsidRPr="009D4B15" w:rsidRDefault="00F91889" w:rsidP="00F91889">
      <w:pPr>
        <w:pStyle w:val="NormalWeb"/>
        <w:spacing w:before="90" w:beforeAutospacing="0" w:after="90" w:afterAutospacing="0"/>
        <w:ind w:left="360"/>
        <w:jc w:val="center"/>
        <w:rPr>
          <w:rFonts w:ascii="Verdana" w:hAnsi="Verdana"/>
          <w:color w:val="1C1E21"/>
          <w:sz w:val="20"/>
          <w:szCs w:val="20"/>
        </w:rPr>
      </w:pPr>
    </w:p>
    <w:p w14:paraId="780EFC6D" w14:textId="1F486D02" w:rsidR="008F621F" w:rsidRPr="00F43E7F" w:rsidRDefault="00F43E7F" w:rsidP="003A0B59">
      <w:pPr>
        <w:pStyle w:val="NormalWeb"/>
        <w:spacing w:before="90" w:beforeAutospacing="0" w:after="90" w:afterAutospacing="0"/>
        <w:jc w:val="both"/>
        <w:rPr>
          <w:rFonts w:ascii="Verdana" w:hAnsi="Verdana"/>
          <w:color w:val="1C1E21"/>
          <w:sz w:val="20"/>
          <w:szCs w:val="20"/>
          <w:u w:val="single"/>
        </w:rPr>
      </w:pPr>
      <w:r w:rsidRPr="00F43E7F">
        <w:rPr>
          <w:rFonts w:ascii="Verdana" w:hAnsi="Verdana"/>
          <w:color w:val="1C1E21"/>
          <w:sz w:val="20"/>
          <w:szCs w:val="20"/>
        </w:rPr>
        <w:t xml:space="preserve">                 AFF</w:t>
      </w:r>
      <w:r w:rsidR="00F91889">
        <w:rPr>
          <w:rFonts w:ascii="Verdana" w:hAnsi="Verdana"/>
          <w:color w:val="1C1E21"/>
          <w:sz w:val="20"/>
          <w:szCs w:val="20"/>
        </w:rPr>
        <w:t>ECTED</w:t>
      </w:r>
      <w:r w:rsidRPr="00F43E7F">
        <w:rPr>
          <w:rFonts w:ascii="Verdana" w:hAnsi="Verdana"/>
          <w:color w:val="1C1E21"/>
          <w:sz w:val="20"/>
          <w:szCs w:val="20"/>
        </w:rPr>
        <w:t>/INFR</w:t>
      </w:r>
      <w:r w:rsidR="00F91889">
        <w:rPr>
          <w:rFonts w:ascii="Verdana" w:hAnsi="Verdana"/>
          <w:color w:val="1C1E21"/>
          <w:sz w:val="20"/>
          <w:szCs w:val="20"/>
        </w:rPr>
        <w:t xml:space="preserve">INGED </w:t>
      </w:r>
      <w:r w:rsidRPr="00F43E7F">
        <w:rPr>
          <w:rFonts w:ascii="Verdana" w:hAnsi="Verdana"/>
          <w:color w:val="1C1E21"/>
          <w:sz w:val="20"/>
          <w:szCs w:val="20"/>
        </w:rPr>
        <w:t xml:space="preserve">  RIGHTFULLY SI</w:t>
      </w:r>
      <w:r w:rsidR="002F4522">
        <w:rPr>
          <w:rFonts w:ascii="Verdana" w:hAnsi="Verdana"/>
          <w:color w:val="1C1E21"/>
          <w:sz w:val="20"/>
          <w:szCs w:val="20"/>
        </w:rPr>
        <w:t>TUAT</w:t>
      </w:r>
      <w:r w:rsidR="00F91889">
        <w:rPr>
          <w:rFonts w:ascii="Verdana" w:hAnsi="Verdana"/>
          <w:color w:val="1C1E21"/>
          <w:sz w:val="20"/>
          <w:szCs w:val="20"/>
        </w:rPr>
        <w:t xml:space="preserve">ION </w:t>
      </w:r>
      <w:r w:rsidRPr="00F43E7F">
        <w:rPr>
          <w:rFonts w:ascii="Verdana" w:hAnsi="Verdana"/>
          <w:color w:val="1C1E21"/>
          <w:sz w:val="20"/>
          <w:szCs w:val="20"/>
        </w:rPr>
        <w:t xml:space="preserve"> ./A  </w:t>
      </w:r>
      <w:r w:rsidR="00F91889">
        <w:rPr>
          <w:rFonts w:ascii="Verdana" w:hAnsi="Verdana"/>
          <w:color w:val="1C1E21"/>
          <w:sz w:val="20"/>
          <w:szCs w:val="20"/>
        </w:rPr>
        <w:t xml:space="preserve">     </w:t>
      </w:r>
      <w:r w:rsidRPr="00F43E7F">
        <w:rPr>
          <w:rFonts w:ascii="Verdana" w:hAnsi="Verdana"/>
          <w:color w:val="1C1E21"/>
          <w:sz w:val="20"/>
          <w:szCs w:val="20"/>
        </w:rPr>
        <w:t xml:space="preserve"> SIT./B</w:t>
      </w:r>
      <w:r>
        <w:rPr>
          <w:rFonts w:ascii="Verdana" w:hAnsi="Verdana"/>
          <w:color w:val="1C1E21"/>
          <w:sz w:val="20"/>
          <w:szCs w:val="20"/>
          <w:u w:val="single"/>
        </w:rPr>
        <w:t xml:space="preserve"> </w:t>
      </w:r>
      <w:r w:rsidRPr="00F43E7F">
        <w:rPr>
          <w:rFonts w:ascii="Verdana" w:hAnsi="Verdana"/>
          <w:color w:val="1C1E21"/>
          <w:sz w:val="20"/>
          <w:szCs w:val="20"/>
          <w:u w:val="single"/>
        </w:rPr>
        <w:t xml:space="preserve">           </w:t>
      </w:r>
    </w:p>
    <w:p w14:paraId="2C55188E" w14:textId="77777777" w:rsidR="0054639A" w:rsidRPr="001834D4" w:rsidRDefault="0054639A" w:rsidP="0054639A">
      <w:pPr>
        <w:pStyle w:val="NormalWeb"/>
        <w:spacing w:before="90" w:beforeAutospacing="0" w:after="90" w:afterAutospacing="0"/>
        <w:jc w:val="both"/>
        <w:rPr>
          <w:rFonts w:ascii="Verdana" w:hAnsi="Verdana"/>
          <w:color w:val="1C1E21"/>
          <w:sz w:val="20"/>
          <w:szCs w:val="20"/>
          <w:u w:val="single"/>
        </w:rPr>
      </w:pPr>
    </w:p>
    <w:p w14:paraId="395E774F" w14:textId="397DF794" w:rsidR="001834D4" w:rsidRPr="00C43406" w:rsidRDefault="0054639A" w:rsidP="00082575">
      <w:pPr>
        <w:pStyle w:val="NormalWeb"/>
        <w:numPr>
          <w:ilvl w:val="0"/>
          <w:numId w:val="2"/>
        </w:numPr>
        <w:spacing w:before="90" w:beforeAutospacing="0" w:after="90" w:afterAutospacing="0"/>
        <w:ind w:left="794"/>
        <w:jc w:val="both"/>
        <w:rPr>
          <w:rFonts w:ascii="Verdana" w:hAnsi="Verdana"/>
          <w:color w:val="1C1E21"/>
          <w:sz w:val="20"/>
          <w:szCs w:val="20"/>
        </w:rPr>
      </w:pPr>
      <w:r w:rsidRPr="00C43406">
        <w:rPr>
          <w:rFonts w:ascii="Verdana" w:hAnsi="Verdana"/>
          <w:color w:val="1C1E21"/>
          <w:sz w:val="20"/>
          <w:szCs w:val="20"/>
          <w:u w:val="single"/>
        </w:rPr>
        <w:t>Equality</w:t>
      </w:r>
      <w:r w:rsidRPr="00C43406">
        <w:rPr>
          <w:rFonts w:ascii="Verdana" w:hAnsi="Verdana"/>
          <w:color w:val="1C1E21"/>
          <w:sz w:val="20"/>
          <w:szCs w:val="20"/>
        </w:rPr>
        <w:t xml:space="preserve">: </w:t>
      </w:r>
      <w:r w:rsidR="0003628B" w:rsidRPr="00C43406">
        <w:rPr>
          <w:rFonts w:ascii="Verdana" w:hAnsi="Verdana"/>
          <w:color w:val="1C1E21"/>
          <w:sz w:val="20"/>
          <w:szCs w:val="20"/>
        </w:rPr>
        <w:t xml:space="preserve"> That disaster restriction concern or touch someone more than another is evident. Someone who likes or has to travel is more ‘hit’ than someone who lacks any means to do that and confining to a suburban villa with garden a pool is certainly less irritating than being confined to a shack. </w:t>
      </w:r>
      <w:r w:rsidR="00C74BE0" w:rsidRPr="00C43406">
        <w:rPr>
          <w:rFonts w:ascii="Verdana" w:hAnsi="Verdana"/>
          <w:color w:val="1C1E21"/>
          <w:sz w:val="20"/>
          <w:szCs w:val="20"/>
        </w:rPr>
        <w:t>But disaster measures have nothing to do with social justice or equality but with effective</w:t>
      </w:r>
      <w:r w:rsidR="002F4522" w:rsidRPr="00C43406">
        <w:rPr>
          <w:rFonts w:ascii="Verdana" w:hAnsi="Verdana"/>
          <w:color w:val="1C1E21"/>
          <w:sz w:val="20"/>
          <w:szCs w:val="20"/>
        </w:rPr>
        <w:t xml:space="preserve">ly fighting the consequences of a disaster. Nevertheless, the question remains if </w:t>
      </w:r>
      <w:r w:rsidR="00C74BE0" w:rsidRPr="00C43406">
        <w:rPr>
          <w:rFonts w:ascii="Verdana" w:hAnsi="Verdana"/>
          <w:color w:val="1C1E21"/>
          <w:sz w:val="20"/>
          <w:szCs w:val="20"/>
        </w:rPr>
        <w:t xml:space="preserve"> </w:t>
      </w:r>
      <w:r w:rsidR="002F4522" w:rsidRPr="00C43406">
        <w:rPr>
          <w:rFonts w:ascii="Verdana" w:hAnsi="Verdana"/>
          <w:color w:val="1C1E21"/>
          <w:sz w:val="20"/>
          <w:szCs w:val="20"/>
        </w:rPr>
        <w:t xml:space="preserve">such measures are an unfair discrimination. For example, we do not see sense in enforcing social distance measures in very densely populated informal settlements and confine people to shacks may pose greater health risks than those from the epidemy .In combination with article 27 we see rather a duty of the state to clean up those settlements, giving provisional shelter  to the inhabitants according to article 27 (2) (d) NDM Act. </w:t>
      </w:r>
      <w:bookmarkStart w:id="2" w:name="_Hlk38216295"/>
      <w:r w:rsidR="002F4522" w:rsidRPr="00C43406">
        <w:rPr>
          <w:rFonts w:ascii="Verdana" w:hAnsi="Verdana"/>
          <w:color w:val="1C1E21"/>
          <w:sz w:val="20"/>
          <w:szCs w:val="20"/>
        </w:rPr>
        <w:t xml:space="preserve">Short conclusion: </w:t>
      </w:r>
      <w:bookmarkEnd w:id="2"/>
    </w:p>
    <w:p w14:paraId="5DA02491" w14:textId="77777777" w:rsidR="002F4522" w:rsidRDefault="002F4522" w:rsidP="002F4522">
      <w:pPr>
        <w:pStyle w:val="NormalWeb"/>
        <w:spacing w:before="90" w:beforeAutospacing="0" w:after="90" w:afterAutospacing="0"/>
        <w:ind w:left="794"/>
        <w:jc w:val="both"/>
        <w:rPr>
          <w:rFonts w:ascii="Verdana" w:hAnsi="Verdana"/>
          <w:color w:val="1C1E21"/>
          <w:sz w:val="20"/>
          <w:szCs w:val="20"/>
        </w:rPr>
      </w:pPr>
    </w:p>
    <w:p w14:paraId="7E5ED6FB" w14:textId="1A53C136" w:rsidR="00DA7E26" w:rsidRDefault="00DA7E26" w:rsidP="0054639A">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w:t>
      </w:r>
      <w:bookmarkStart w:id="3" w:name="_Hlk38133729"/>
      <w:r>
        <w:rPr>
          <w:rFonts w:ascii="Verdana" w:hAnsi="Verdana"/>
          <w:color w:val="1C1E21"/>
          <w:sz w:val="20"/>
          <w:szCs w:val="20"/>
        </w:rPr>
        <w:t xml:space="preserve">YES                                   NO                         NO  </w:t>
      </w:r>
      <w:bookmarkEnd w:id="3"/>
    </w:p>
    <w:p w14:paraId="3D12C443" w14:textId="03048E61" w:rsidR="0054639A" w:rsidRDefault="0054639A" w:rsidP="0054639A">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u w:val="single"/>
        </w:rPr>
        <w:t>Human dignity</w:t>
      </w:r>
      <w:r w:rsidRPr="0054639A">
        <w:rPr>
          <w:rFonts w:ascii="Verdana" w:hAnsi="Verdana"/>
          <w:color w:val="1C1E21"/>
          <w:sz w:val="20"/>
          <w:szCs w:val="20"/>
        </w:rPr>
        <w:t>:</w:t>
      </w:r>
      <w:r>
        <w:rPr>
          <w:rFonts w:ascii="Verdana" w:hAnsi="Verdana"/>
          <w:color w:val="1C1E21"/>
          <w:sz w:val="20"/>
          <w:szCs w:val="20"/>
        </w:rPr>
        <w:t xml:space="preserve"> That is often invoked if someone does not find any other fundamental right infringed or violated and may be blurred, fuzzy, indistinct and vague. For the purpose of this analysis a reference to this right is not needed.</w:t>
      </w:r>
    </w:p>
    <w:p w14:paraId="077E09AE" w14:textId="2FF97F27" w:rsidR="00DA7E26" w:rsidRDefault="0054639A" w:rsidP="0054639A">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u w:val="single"/>
        </w:rPr>
        <w:t>Freedom and security of person</w:t>
      </w:r>
      <w:r w:rsidRPr="0054639A">
        <w:rPr>
          <w:rFonts w:ascii="Verdana" w:hAnsi="Verdana"/>
          <w:color w:val="1C1E21"/>
          <w:sz w:val="20"/>
          <w:szCs w:val="20"/>
        </w:rPr>
        <w:t>:</w:t>
      </w:r>
      <w:r>
        <w:rPr>
          <w:rFonts w:ascii="Verdana" w:hAnsi="Verdana"/>
          <w:color w:val="1C1E21"/>
          <w:sz w:val="20"/>
          <w:szCs w:val="20"/>
        </w:rPr>
        <w:t xml:space="preserve"> </w:t>
      </w:r>
    </w:p>
    <w:p w14:paraId="118FBD68" w14:textId="07810694" w:rsidR="002F4522" w:rsidRDefault="002F4522" w:rsidP="002F4522">
      <w:pPr>
        <w:pStyle w:val="NormalWeb"/>
        <w:spacing w:before="90" w:beforeAutospacing="0" w:after="90" w:afterAutospacing="0"/>
        <w:ind w:left="720"/>
        <w:jc w:val="both"/>
        <w:rPr>
          <w:rFonts w:ascii="Verdana" w:hAnsi="Verdana"/>
          <w:color w:val="1C1E21"/>
          <w:sz w:val="20"/>
          <w:szCs w:val="20"/>
        </w:rPr>
      </w:pPr>
      <w:r>
        <w:rPr>
          <w:rFonts w:ascii="Verdana" w:hAnsi="Verdana"/>
          <w:color w:val="1C1E21"/>
          <w:sz w:val="20"/>
          <w:szCs w:val="20"/>
        </w:rPr>
        <w:t xml:space="preserve">Measures could be judged as arbitrary </w:t>
      </w:r>
      <w:r w:rsidR="002B43A4">
        <w:rPr>
          <w:rFonts w:ascii="Verdana" w:hAnsi="Verdana"/>
          <w:color w:val="1C1E21"/>
          <w:sz w:val="20"/>
          <w:szCs w:val="20"/>
        </w:rPr>
        <w:t>and without just cause and treat people in a degrading way. Effectively fighting an epidemy demands actions which of course limit freedoms and may be under normal circumstances degrading  like control of movements. Abolishing the freedom to do sport or walking pets in a save way is violating this provision as the ban on shopping for non-essential goods as it must be in the discretion of the individual o the family to decide what is necessary. Short conclusion:</w:t>
      </w:r>
    </w:p>
    <w:p w14:paraId="0ED09A5E" w14:textId="77777777" w:rsidR="00DA7E26" w:rsidRDefault="00DA7E26"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w:t>
      </w:r>
    </w:p>
    <w:p w14:paraId="5470A081" w14:textId="77CAEAC8" w:rsidR="0054639A" w:rsidRDefault="00DA7E26"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YES                                   NO                         NO        </w:t>
      </w:r>
      <w:r w:rsidR="0054639A">
        <w:rPr>
          <w:rFonts w:ascii="Verdana" w:hAnsi="Verdana"/>
          <w:color w:val="1C1E21"/>
          <w:sz w:val="20"/>
          <w:szCs w:val="20"/>
        </w:rPr>
        <w:t xml:space="preserve"> </w:t>
      </w:r>
      <w:r>
        <w:rPr>
          <w:rFonts w:ascii="Verdana" w:hAnsi="Verdana"/>
          <w:color w:val="1C1E21"/>
          <w:sz w:val="20"/>
          <w:szCs w:val="20"/>
        </w:rPr>
        <w:t xml:space="preserve">      </w:t>
      </w:r>
    </w:p>
    <w:p w14:paraId="2CEB61D2" w14:textId="48C2E05E" w:rsidR="0054639A" w:rsidRDefault="0054639A" w:rsidP="0054639A">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u w:val="single"/>
        </w:rPr>
        <w:t>Privacy</w:t>
      </w:r>
      <w:r w:rsidRPr="0054639A">
        <w:rPr>
          <w:rFonts w:ascii="Verdana" w:hAnsi="Verdana"/>
          <w:color w:val="1C1E21"/>
          <w:sz w:val="20"/>
          <w:szCs w:val="20"/>
        </w:rPr>
        <w:t>:</w:t>
      </w:r>
      <w:r w:rsidR="002B43A4">
        <w:rPr>
          <w:rFonts w:ascii="Verdana" w:hAnsi="Verdana"/>
          <w:color w:val="1C1E21"/>
          <w:sz w:val="20"/>
          <w:szCs w:val="20"/>
        </w:rPr>
        <w:t xml:space="preserve"> Well, to stay in your residence and enjoy it unmolested is privacy. A violation can be seen in communications controlled or limited  or interrupted or enforced cell phone applications which report the  geographic position and movements and maybe even data of the cell phone and its holder. </w:t>
      </w:r>
      <w:r w:rsidR="00F358F1">
        <w:rPr>
          <w:rFonts w:ascii="Verdana" w:hAnsi="Verdana"/>
          <w:color w:val="1C1E21"/>
          <w:sz w:val="20"/>
          <w:szCs w:val="20"/>
        </w:rPr>
        <w:t>Short conclusion:</w:t>
      </w:r>
    </w:p>
    <w:p w14:paraId="29FF4FEF" w14:textId="42AA56FF" w:rsidR="00DA7E26" w:rsidRDefault="00DA7E26" w:rsidP="00DA7E26">
      <w:pPr>
        <w:pStyle w:val="NormalWeb"/>
        <w:spacing w:before="90" w:beforeAutospacing="0" w:after="90" w:afterAutospacing="0"/>
        <w:jc w:val="both"/>
        <w:rPr>
          <w:rFonts w:ascii="Verdana" w:hAnsi="Verdana"/>
          <w:color w:val="1C1E21"/>
          <w:sz w:val="20"/>
          <w:szCs w:val="20"/>
        </w:rPr>
      </w:pPr>
    </w:p>
    <w:p w14:paraId="1BD83FF1" w14:textId="6F33CFE9" w:rsidR="00DA7E26" w:rsidRDefault="00DA7E26"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Maybe (d) privacy of communication           NO                        NO </w:t>
      </w:r>
    </w:p>
    <w:p w14:paraId="015016C5" w14:textId="24860DCE" w:rsidR="0054639A" w:rsidRDefault="0054639A" w:rsidP="0054639A">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u w:val="single"/>
        </w:rPr>
        <w:t>Freedom of religion, belief and opinion</w:t>
      </w:r>
      <w:r w:rsidRPr="0054639A">
        <w:rPr>
          <w:rFonts w:ascii="Verdana" w:hAnsi="Verdana"/>
          <w:color w:val="1C1E21"/>
          <w:sz w:val="20"/>
          <w:szCs w:val="20"/>
        </w:rPr>
        <w:t>:</w:t>
      </w:r>
      <w:r w:rsidR="002B43A4">
        <w:rPr>
          <w:rFonts w:ascii="Verdana" w:hAnsi="Verdana"/>
          <w:color w:val="1C1E21"/>
          <w:sz w:val="20"/>
          <w:szCs w:val="20"/>
        </w:rPr>
        <w:t xml:space="preserve"> We have to test which limitations on exercising  religious or other cults </w:t>
      </w:r>
      <w:r w:rsidR="00F358F1">
        <w:rPr>
          <w:rFonts w:ascii="Verdana" w:hAnsi="Verdana"/>
          <w:color w:val="1C1E21"/>
          <w:sz w:val="20"/>
          <w:szCs w:val="20"/>
        </w:rPr>
        <w:t xml:space="preserve"> are necessary to combat the epidemy and its effects. We can imagine that f e a mass can be hold with physical distance between the worshippers obeyed, a duty to wear masks or other face protection and  a duty to refrain from practises which could transmit  viruses. (holy communion f e ). A general ban on all forms of cult  activities and celebration is not admissible.</w:t>
      </w:r>
      <w:r w:rsidR="00F358F1" w:rsidRPr="00F358F1">
        <w:rPr>
          <w:rFonts w:ascii="Verdana" w:hAnsi="Verdana"/>
          <w:color w:val="1C1E21"/>
          <w:sz w:val="20"/>
          <w:szCs w:val="20"/>
        </w:rPr>
        <w:t xml:space="preserve"> </w:t>
      </w:r>
      <w:bookmarkStart w:id="4" w:name="_Hlk38218166"/>
      <w:r w:rsidR="00F358F1">
        <w:rPr>
          <w:rFonts w:ascii="Verdana" w:hAnsi="Verdana"/>
          <w:color w:val="1C1E21"/>
          <w:sz w:val="20"/>
          <w:szCs w:val="20"/>
        </w:rPr>
        <w:t>Short conclusion:</w:t>
      </w:r>
      <w:bookmarkEnd w:id="4"/>
    </w:p>
    <w:p w14:paraId="4C9C87E1" w14:textId="2C15A3FF" w:rsidR="00DA7E26" w:rsidRDefault="00DA7E26" w:rsidP="00DA7E26">
      <w:pPr>
        <w:pStyle w:val="NormalWeb"/>
        <w:spacing w:before="90" w:beforeAutospacing="0" w:after="90" w:afterAutospacing="0"/>
        <w:jc w:val="both"/>
        <w:rPr>
          <w:rFonts w:ascii="Verdana" w:hAnsi="Verdana"/>
          <w:color w:val="1C1E21"/>
          <w:sz w:val="20"/>
          <w:szCs w:val="20"/>
        </w:rPr>
      </w:pPr>
    </w:p>
    <w:p w14:paraId="55413EA2" w14:textId="3CDC8F55" w:rsidR="00DA7E26" w:rsidRDefault="00DA7E26"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w:t>
      </w:r>
      <w:proofErr w:type="gramStart"/>
      <w:r>
        <w:rPr>
          <w:rFonts w:ascii="Verdana" w:hAnsi="Verdana"/>
          <w:color w:val="1C1E21"/>
          <w:sz w:val="20"/>
          <w:szCs w:val="20"/>
        </w:rPr>
        <w:t>YES</w:t>
      </w:r>
      <w:proofErr w:type="gramEnd"/>
      <w:r>
        <w:rPr>
          <w:rFonts w:ascii="Verdana" w:hAnsi="Verdana"/>
          <w:color w:val="1C1E21"/>
          <w:sz w:val="20"/>
          <w:szCs w:val="20"/>
        </w:rPr>
        <w:t xml:space="preserve">                                   NO                           NO  </w:t>
      </w:r>
    </w:p>
    <w:p w14:paraId="74738884" w14:textId="0F492B97" w:rsidR="00FC4F70" w:rsidRDefault="00FC4F70" w:rsidP="00DA7E26">
      <w:pPr>
        <w:pStyle w:val="NormalWeb"/>
        <w:spacing w:before="90" w:beforeAutospacing="0" w:after="90" w:afterAutospacing="0"/>
        <w:jc w:val="both"/>
        <w:rPr>
          <w:rFonts w:ascii="Verdana" w:hAnsi="Verdana"/>
          <w:color w:val="1C1E21"/>
          <w:sz w:val="20"/>
          <w:szCs w:val="20"/>
        </w:rPr>
      </w:pPr>
    </w:p>
    <w:p w14:paraId="0519E83F" w14:textId="4DEF68B1" w:rsidR="00FC4F70" w:rsidRDefault="00FC4F70" w:rsidP="00DA7E26">
      <w:pPr>
        <w:pStyle w:val="NormalWeb"/>
        <w:spacing w:before="90" w:beforeAutospacing="0" w:after="90" w:afterAutospacing="0"/>
        <w:jc w:val="both"/>
        <w:rPr>
          <w:rFonts w:ascii="Verdana" w:hAnsi="Verdana"/>
          <w:color w:val="1C1E21"/>
          <w:sz w:val="20"/>
          <w:szCs w:val="20"/>
        </w:rPr>
      </w:pPr>
    </w:p>
    <w:p w14:paraId="749023CB" w14:textId="58BA0640" w:rsidR="00FC4F70" w:rsidRDefault="00FC4F70" w:rsidP="00DA7E26">
      <w:pPr>
        <w:pStyle w:val="NormalWeb"/>
        <w:spacing w:before="90" w:beforeAutospacing="0" w:after="90" w:afterAutospacing="0"/>
        <w:jc w:val="both"/>
        <w:rPr>
          <w:rFonts w:ascii="Verdana" w:hAnsi="Verdana"/>
          <w:color w:val="1C1E21"/>
          <w:sz w:val="20"/>
          <w:szCs w:val="20"/>
        </w:rPr>
      </w:pPr>
    </w:p>
    <w:p w14:paraId="4308B7CD" w14:textId="77777777" w:rsidR="00FC4F70" w:rsidRDefault="00FC4F70" w:rsidP="00FC4F70">
      <w:pPr>
        <w:pStyle w:val="NormalWeb"/>
        <w:spacing w:before="90" w:beforeAutospacing="0" w:after="90" w:afterAutospacing="0"/>
        <w:ind w:left="720"/>
        <w:jc w:val="center"/>
        <w:rPr>
          <w:rFonts w:ascii="Verdana" w:hAnsi="Verdana"/>
          <w:color w:val="1C1E21"/>
          <w:sz w:val="20"/>
          <w:szCs w:val="20"/>
        </w:rPr>
      </w:pPr>
      <w:r>
        <w:rPr>
          <w:rFonts w:ascii="Verdana" w:hAnsi="Verdana"/>
          <w:color w:val="1C1E21"/>
          <w:sz w:val="20"/>
          <w:szCs w:val="20"/>
        </w:rPr>
        <w:lastRenderedPageBreak/>
        <w:t xml:space="preserve">-9-                             </w:t>
      </w:r>
    </w:p>
    <w:p w14:paraId="738EA77A" w14:textId="77777777" w:rsidR="00FC4F70" w:rsidRDefault="00FC4F70" w:rsidP="00DA7E26">
      <w:pPr>
        <w:pStyle w:val="NormalWeb"/>
        <w:spacing w:before="90" w:beforeAutospacing="0" w:after="90" w:afterAutospacing="0"/>
        <w:jc w:val="both"/>
        <w:rPr>
          <w:rFonts w:ascii="Verdana" w:hAnsi="Verdana"/>
          <w:color w:val="1C1E21"/>
          <w:sz w:val="20"/>
          <w:szCs w:val="20"/>
        </w:rPr>
      </w:pPr>
    </w:p>
    <w:p w14:paraId="1524DF95" w14:textId="4488A7E1" w:rsidR="00F358F1" w:rsidRPr="00FC4F70" w:rsidRDefault="0054639A" w:rsidP="005B6969">
      <w:pPr>
        <w:pStyle w:val="NormalWeb"/>
        <w:numPr>
          <w:ilvl w:val="0"/>
          <w:numId w:val="2"/>
        </w:numPr>
        <w:spacing w:before="90" w:beforeAutospacing="0" w:after="90" w:afterAutospacing="0"/>
        <w:jc w:val="both"/>
        <w:rPr>
          <w:rFonts w:ascii="Verdana" w:hAnsi="Verdana"/>
          <w:color w:val="1C1E21"/>
          <w:sz w:val="20"/>
          <w:szCs w:val="20"/>
        </w:rPr>
      </w:pPr>
      <w:r w:rsidRPr="00FC4F70">
        <w:rPr>
          <w:rFonts w:ascii="Verdana" w:hAnsi="Verdana"/>
          <w:color w:val="1C1E21"/>
          <w:sz w:val="20"/>
          <w:szCs w:val="20"/>
          <w:u w:val="single"/>
        </w:rPr>
        <w:t>Freedom of expression</w:t>
      </w:r>
      <w:r w:rsidRPr="00FC4F70">
        <w:rPr>
          <w:rFonts w:ascii="Verdana" w:hAnsi="Verdana"/>
          <w:color w:val="1C1E21"/>
          <w:sz w:val="20"/>
          <w:szCs w:val="20"/>
        </w:rPr>
        <w:t>:</w:t>
      </w:r>
      <w:r w:rsidR="00F358F1" w:rsidRPr="00FC4F70">
        <w:rPr>
          <w:rFonts w:ascii="Verdana" w:hAnsi="Verdana"/>
          <w:color w:val="1C1E21"/>
          <w:sz w:val="20"/>
          <w:szCs w:val="20"/>
        </w:rPr>
        <w:t xml:space="preserve">  Infringement possible if issue and exchange information about  C-19 disease etc are restricted or arbitrarily information  not coming from government is classified as ‘fake” .We have to admit that a lot of nonsense is published first always and second in such time of crises  limit on freedom of expression do not extend to tin-hatters or any kind of silly  ridiculous emanations. </w:t>
      </w:r>
    </w:p>
    <w:p w14:paraId="680F8B30" w14:textId="77777777" w:rsidR="00F358F1" w:rsidRDefault="00F358F1" w:rsidP="00F358F1">
      <w:pPr>
        <w:pStyle w:val="NormalWeb"/>
        <w:spacing w:before="90" w:beforeAutospacing="0" w:after="90" w:afterAutospacing="0"/>
        <w:ind w:left="720"/>
        <w:jc w:val="both"/>
        <w:rPr>
          <w:rFonts w:ascii="Verdana" w:hAnsi="Verdana"/>
          <w:color w:val="1C1E21"/>
          <w:sz w:val="20"/>
          <w:szCs w:val="20"/>
        </w:rPr>
      </w:pPr>
      <w:r>
        <w:rPr>
          <w:rFonts w:ascii="Verdana" w:hAnsi="Verdana"/>
          <w:color w:val="1C1E21"/>
          <w:sz w:val="20"/>
          <w:szCs w:val="20"/>
        </w:rPr>
        <w:t xml:space="preserve">We know that in such situations a lot of nonsense it written or communicated, and it is ‘high time’ for unsubstantial chit-chat and rumours. This is most unfortunate but does  alone not justify limitations except such ‘expressions’ are a clear and present danger in effectively combating the effects of  a disaster. Short conclusion:  </w:t>
      </w:r>
      <w:r w:rsidR="00DA7E26">
        <w:rPr>
          <w:rFonts w:ascii="Verdana" w:hAnsi="Verdana"/>
          <w:color w:val="1C1E21"/>
          <w:sz w:val="20"/>
          <w:szCs w:val="20"/>
        </w:rPr>
        <w:t xml:space="preserve">    </w:t>
      </w:r>
    </w:p>
    <w:p w14:paraId="3EF89EDD" w14:textId="77777777" w:rsidR="00F358F1" w:rsidRDefault="00F358F1" w:rsidP="00DA7E26">
      <w:pPr>
        <w:pStyle w:val="NormalWeb"/>
        <w:spacing w:before="90" w:beforeAutospacing="0" w:after="90" w:afterAutospacing="0"/>
        <w:jc w:val="both"/>
        <w:rPr>
          <w:rFonts w:ascii="Verdana" w:hAnsi="Verdana"/>
          <w:color w:val="1C1E21"/>
          <w:sz w:val="20"/>
          <w:szCs w:val="20"/>
        </w:rPr>
      </w:pPr>
    </w:p>
    <w:p w14:paraId="25FE3BA9" w14:textId="07808F2D" w:rsidR="00DA7E26" w:rsidRDefault="00F358F1"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w:t>
      </w:r>
      <w:r w:rsidR="00386A27">
        <w:rPr>
          <w:rFonts w:ascii="Verdana" w:hAnsi="Verdana"/>
          <w:color w:val="1C1E21"/>
          <w:sz w:val="20"/>
          <w:szCs w:val="20"/>
        </w:rPr>
        <w:t xml:space="preserve">Possibly YES                          </w:t>
      </w:r>
      <w:r>
        <w:rPr>
          <w:rFonts w:ascii="Verdana" w:hAnsi="Verdana"/>
          <w:color w:val="1C1E21"/>
          <w:sz w:val="20"/>
          <w:szCs w:val="20"/>
        </w:rPr>
        <w:t xml:space="preserve">           </w:t>
      </w:r>
      <w:r w:rsidR="00386A27">
        <w:rPr>
          <w:rFonts w:ascii="Verdana" w:hAnsi="Verdana"/>
          <w:color w:val="1C1E21"/>
          <w:sz w:val="20"/>
          <w:szCs w:val="20"/>
        </w:rPr>
        <w:t>NO                         NO</w:t>
      </w:r>
    </w:p>
    <w:p w14:paraId="25F244B1" w14:textId="2D64CCD6" w:rsidR="00F358F1" w:rsidRDefault="00386A27"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With the exception of outlawing the maliciously spread </w:t>
      </w:r>
    </w:p>
    <w:p w14:paraId="658E78B5" w14:textId="77777777" w:rsidR="00386A27" w:rsidRDefault="00386A27"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of  rumours known to be wrong and suitable to create </w:t>
      </w:r>
    </w:p>
    <w:p w14:paraId="17E5EB25" w14:textId="77777777" w:rsidR="00386A27" w:rsidRDefault="00386A27"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fear, severe unrest and endangering public peace and </w:t>
      </w:r>
    </w:p>
    <w:p w14:paraId="50D01B6B" w14:textId="77777777" w:rsidR="00F358F1" w:rsidRDefault="00386A27"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order</w:t>
      </w:r>
      <w:r w:rsidR="00F358F1">
        <w:rPr>
          <w:rFonts w:ascii="Verdana" w:hAnsi="Verdana"/>
          <w:color w:val="1C1E21"/>
          <w:sz w:val="20"/>
          <w:szCs w:val="20"/>
        </w:rPr>
        <w:t xml:space="preserve"> and endangering the effectivity of reasonable </w:t>
      </w:r>
    </w:p>
    <w:p w14:paraId="2CD04B0E" w14:textId="118B8C9D" w:rsidR="00386A27" w:rsidRDefault="00F358F1" w:rsidP="00DA7E26">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measures </w:t>
      </w:r>
      <w:r w:rsidR="00386A27">
        <w:rPr>
          <w:rFonts w:ascii="Verdana" w:hAnsi="Verdana"/>
          <w:color w:val="1C1E21"/>
          <w:sz w:val="20"/>
          <w:szCs w:val="20"/>
        </w:rPr>
        <w:t xml:space="preserve">. </w:t>
      </w:r>
    </w:p>
    <w:p w14:paraId="0F639197" w14:textId="77777777" w:rsidR="00386A27" w:rsidRDefault="00386A27" w:rsidP="00DA7E26">
      <w:pPr>
        <w:pStyle w:val="NormalWeb"/>
        <w:spacing w:before="90" w:beforeAutospacing="0" w:after="90" w:afterAutospacing="0"/>
        <w:jc w:val="both"/>
        <w:rPr>
          <w:rFonts w:ascii="Verdana" w:hAnsi="Verdana"/>
          <w:color w:val="1C1E21"/>
          <w:sz w:val="20"/>
          <w:szCs w:val="20"/>
        </w:rPr>
      </w:pPr>
    </w:p>
    <w:p w14:paraId="335054B1" w14:textId="77777777" w:rsidR="00DA7E26" w:rsidRDefault="00DA7E26" w:rsidP="00DA7E26">
      <w:pPr>
        <w:pStyle w:val="NormalWeb"/>
        <w:spacing w:before="90" w:beforeAutospacing="0" w:after="90" w:afterAutospacing="0"/>
        <w:jc w:val="both"/>
        <w:rPr>
          <w:rFonts w:ascii="Verdana" w:hAnsi="Verdana"/>
          <w:color w:val="1C1E21"/>
          <w:sz w:val="20"/>
          <w:szCs w:val="20"/>
        </w:rPr>
      </w:pPr>
    </w:p>
    <w:p w14:paraId="26058323" w14:textId="0F12FFB8" w:rsidR="0054639A" w:rsidRDefault="0054639A" w:rsidP="0054639A">
      <w:pPr>
        <w:pStyle w:val="NormalWeb"/>
        <w:numPr>
          <w:ilvl w:val="0"/>
          <w:numId w:val="2"/>
        </w:numPr>
        <w:spacing w:before="90" w:beforeAutospacing="0" w:after="90" w:afterAutospacing="0"/>
        <w:jc w:val="both"/>
        <w:rPr>
          <w:rFonts w:ascii="Verdana" w:hAnsi="Verdana"/>
          <w:color w:val="1C1E21"/>
          <w:sz w:val="20"/>
          <w:szCs w:val="20"/>
          <w:u w:val="single"/>
        </w:rPr>
      </w:pPr>
      <w:r w:rsidRPr="0054639A">
        <w:rPr>
          <w:rFonts w:ascii="Verdana" w:hAnsi="Verdana"/>
          <w:color w:val="1C1E21"/>
          <w:sz w:val="20"/>
          <w:szCs w:val="20"/>
          <w:u w:val="single"/>
        </w:rPr>
        <w:t>Assembly, demonstration, picket:</w:t>
      </w:r>
    </w:p>
    <w:p w14:paraId="66E8DE61" w14:textId="0EA81359" w:rsidR="00F358F1" w:rsidRDefault="00F358F1" w:rsidP="00F358F1">
      <w:pPr>
        <w:pStyle w:val="NormalWeb"/>
        <w:spacing w:before="90" w:beforeAutospacing="0" w:after="90" w:afterAutospacing="0"/>
        <w:jc w:val="both"/>
        <w:rPr>
          <w:rFonts w:ascii="Verdana" w:hAnsi="Verdana"/>
          <w:color w:val="1C1E21"/>
          <w:sz w:val="20"/>
          <w:szCs w:val="20"/>
          <w:u w:val="single"/>
        </w:rPr>
      </w:pPr>
    </w:p>
    <w:p w14:paraId="60FAE438" w14:textId="48590DE1" w:rsidR="00F358F1" w:rsidRPr="00F358F1" w:rsidRDefault="00F358F1" w:rsidP="00F358F1">
      <w:pPr>
        <w:pStyle w:val="NormalWeb"/>
        <w:spacing w:before="90" w:beforeAutospacing="0" w:after="90" w:afterAutospacing="0"/>
        <w:ind w:left="720"/>
        <w:jc w:val="both"/>
        <w:rPr>
          <w:rFonts w:ascii="Verdana" w:hAnsi="Verdana"/>
          <w:color w:val="1C1E21"/>
          <w:sz w:val="20"/>
          <w:szCs w:val="20"/>
        </w:rPr>
      </w:pPr>
      <w:r w:rsidRPr="00F358F1">
        <w:rPr>
          <w:rFonts w:ascii="Verdana" w:hAnsi="Verdana"/>
          <w:color w:val="1C1E21"/>
          <w:sz w:val="20"/>
          <w:szCs w:val="20"/>
        </w:rPr>
        <w:t xml:space="preserve">A general ban on gatherings of </w:t>
      </w:r>
      <w:r w:rsidR="00BF6975" w:rsidRPr="00F358F1">
        <w:rPr>
          <w:rFonts w:ascii="Verdana" w:hAnsi="Verdana"/>
          <w:color w:val="1C1E21"/>
          <w:sz w:val="20"/>
          <w:szCs w:val="20"/>
        </w:rPr>
        <w:t>wha</w:t>
      </w:r>
      <w:r w:rsidR="00BF6975">
        <w:rPr>
          <w:rFonts w:ascii="Verdana" w:hAnsi="Verdana"/>
          <w:color w:val="1C1E21"/>
          <w:sz w:val="20"/>
          <w:szCs w:val="20"/>
        </w:rPr>
        <w:t xml:space="preserve">tever </w:t>
      </w:r>
      <w:r w:rsidRPr="00F358F1">
        <w:rPr>
          <w:rFonts w:ascii="Verdana" w:hAnsi="Verdana"/>
          <w:color w:val="1C1E21"/>
          <w:sz w:val="20"/>
          <w:szCs w:val="20"/>
        </w:rPr>
        <w:t xml:space="preserve"> nature </w:t>
      </w:r>
      <w:r w:rsidR="00BF6975">
        <w:rPr>
          <w:rFonts w:ascii="Verdana" w:hAnsi="Verdana"/>
          <w:color w:val="1C1E21"/>
          <w:sz w:val="20"/>
          <w:szCs w:val="20"/>
        </w:rPr>
        <w:t xml:space="preserve">is only admissible in extremely dangerous situations or in a situation which due to lack of information or dangerous potentials could turn into such one. Confronted with a highly contagious virus and a ‘doubling of cases ’ within two days  severe  restrictions had been reasonable. </w:t>
      </w:r>
      <w:r w:rsidR="00E778A9">
        <w:rPr>
          <w:rFonts w:ascii="Verdana" w:hAnsi="Verdana"/>
          <w:color w:val="1C1E21"/>
          <w:sz w:val="20"/>
          <w:szCs w:val="20"/>
        </w:rPr>
        <w:t>Short conclusion:</w:t>
      </w:r>
    </w:p>
    <w:p w14:paraId="544323F9" w14:textId="2EC7EF9C" w:rsidR="00255819" w:rsidRDefault="00255819" w:rsidP="00255819">
      <w:pPr>
        <w:pStyle w:val="NormalWeb"/>
        <w:spacing w:before="90" w:beforeAutospacing="0" w:after="90" w:afterAutospacing="0"/>
        <w:jc w:val="both"/>
        <w:rPr>
          <w:rFonts w:ascii="Verdana" w:hAnsi="Verdana"/>
          <w:color w:val="1C1E21"/>
          <w:sz w:val="20"/>
          <w:szCs w:val="20"/>
          <w:u w:val="single"/>
        </w:rPr>
      </w:pPr>
    </w:p>
    <w:p w14:paraId="47401095" w14:textId="246AFA51" w:rsidR="00255819" w:rsidRPr="00255819" w:rsidRDefault="00255819" w:rsidP="00255819">
      <w:pPr>
        <w:pStyle w:val="NormalWeb"/>
        <w:spacing w:before="90" w:beforeAutospacing="0" w:after="90" w:afterAutospacing="0"/>
        <w:jc w:val="both"/>
        <w:rPr>
          <w:rFonts w:ascii="Verdana" w:hAnsi="Verdana"/>
          <w:color w:val="1C1E21"/>
          <w:sz w:val="20"/>
          <w:szCs w:val="20"/>
        </w:rPr>
      </w:pPr>
      <w:r w:rsidRPr="00255819">
        <w:rPr>
          <w:rFonts w:ascii="Verdana" w:hAnsi="Verdana"/>
          <w:color w:val="1C1E21"/>
          <w:sz w:val="20"/>
          <w:szCs w:val="20"/>
        </w:rPr>
        <w:t xml:space="preserve">                                YES</w:t>
      </w:r>
      <w:r>
        <w:rPr>
          <w:rFonts w:ascii="Verdana" w:hAnsi="Verdana"/>
          <w:color w:val="1C1E21"/>
          <w:sz w:val="20"/>
          <w:szCs w:val="20"/>
        </w:rPr>
        <w:t xml:space="preserve">                                   YES                        NO      </w:t>
      </w:r>
    </w:p>
    <w:p w14:paraId="40D07ACF" w14:textId="1B7651C6" w:rsidR="00255819" w:rsidRPr="00BF6975" w:rsidRDefault="0054639A" w:rsidP="00E778A9">
      <w:pPr>
        <w:pStyle w:val="NormalWeb"/>
        <w:numPr>
          <w:ilvl w:val="0"/>
          <w:numId w:val="2"/>
        </w:numPr>
        <w:spacing w:before="90" w:beforeAutospacing="0" w:after="90" w:afterAutospacing="0"/>
        <w:jc w:val="both"/>
        <w:rPr>
          <w:rFonts w:ascii="Verdana" w:hAnsi="Verdana"/>
          <w:color w:val="1C1E21"/>
          <w:sz w:val="20"/>
          <w:szCs w:val="20"/>
          <w:u w:val="single"/>
        </w:rPr>
      </w:pPr>
      <w:r w:rsidRPr="00BF6975">
        <w:rPr>
          <w:rFonts w:ascii="Verdana" w:hAnsi="Verdana"/>
          <w:color w:val="1C1E21"/>
          <w:sz w:val="20"/>
          <w:szCs w:val="20"/>
          <w:u w:val="single"/>
        </w:rPr>
        <w:t xml:space="preserve">Political rights: </w:t>
      </w:r>
      <w:r w:rsidR="00BF6975" w:rsidRPr="00BF6975">
        <w:rPr>
          <w:rFonts w:ascii="Verdana" w:hAnsi="Verdana"/>
          <w:color w:val="1C1E21"/>
          <w:sz w:val="20"/>
          <w:szCs w:val="20"/>
          <w:u w:val="single"/>
        </w:rPr>
        <w:t xml:space="preserve"> </w:t>
      </w:r>
      <w:r w:rsidR="00BF6975" w:rsidRPr="00BF6975">
        <w:rPr>
          <w:rFonts w:ascii="Verdana" w:hAnsi="Verdana"/>
          <w:color w:val="1C1E21"/>
          <w:sz w:val="20"/>
          <w:szCs w:val="20"/>
        </w:rPr>
        <w:t xml:space="preserve">Are not infringed. Participation and campaigning is possible </w:t>
      </w:r>
      <w:r w:rsidR="00BF6975">
        <w:rPr>
          <w:rFonts w:ascii="Verdana" w:hAnsi="Verdana"/>
          <w:color w:val="1C1E21"/>
          <w:sz w:val="20"/>
          <w:szCs w:val="20"/>
        </w:rPr>
        <w:t xml:space="preserve">in all social media and adaptions of political activities to the disaster situation is possible. </w:t>
      </w:r>
      <w:r w:rsidR="00E778A9">
        <w:rPr>
          <w:rFonts w:ascii="Verdana" w:hAnsi="Verdana"/>
          <w:color w:val="1C1E21"/>
          <w:sz w:val="20"/>
          <w:szCs w:val="20"/>
        </w:rPr>
        <w:t>Short conclusion:</w:t>
      </w:r>
      <w:r w:rsidR="00BF6975">
        <w:rPr>
          <w:rFonts w:ascii="Verdana" w:hAnsi="Verdana"/>
          <w:color w:val="1C1E21"/>
          <w:sz w:val="20"/>
          <w:szCs w:val="20"/>
        </w:rPr>
        <w:t xml:space="preserve"> </w:t>
      </w:r>
    </w:p>
    <w:p w14:paraId="4DFA3F69" w14:textId="7943EC07" w:rsidR="00255819" w:rsidRPr="00255819" w:rsidRDefault="00255819" w:rsidP="00255819">
      <w:pPr>
        <w:pStyle w:val="NormalWeb"/>
        <w:spacing w:before="90" w:beforeAutospacing="0" w:after="90" w:afterAutospacing="0"/>
        <w:jc w:val="both"/>
        <w:rPr>
          <w:rFonts w:ascii="Verdana" w:hAnsi="Verdana"/>
          <w:color w:val="1C1E21"/>
          <w:sz w:val="20"/>
          <w:szCs w:val="20"/>
        </w:rPr>
      </w:pPr>
      <w:r w:rsidRPr="00255819">
        <w:rPr>
          <w:rFonts w:ascii="Verdana" w:hAnsi="Verdana"/>
          <w:color w:val="1C1E21"/>
          <w:sz w:val="20"/>
          <w:szCs w:val="20"/>
        </w:rPr>
        <w:t xml:space="preserve">                                 </w:t>
      </w:r>
      <w:r>
        <w:rPr>
          <w:rFonts w:ascii="Verdana" w:hAnsi="Verdana"/>
          <w:color w:val="1C1E21"/>
          <w:sz w:val="20"/>
          <w:szCs w:val="20"/>
        </w:rPr>
        <w:t>NO</w:t>
      </w:r>
    </w:p>
    <w:p w14:paraId="6139F32A" w14:textId="092EB69D" w:rsidR="003A0B59" w:rsidRDefault="003A0B59" w:rsidP="0054639A">
      <w:pPr>
        <w:pStyle w:val="NormalWeb"/>
        <w:numPr>
          <w:ilvl w:val="0"/>
          <w:numId w:val="2"/>
        </w:numPr>
        <w:spacing w:before="90" w:beforeAutospacing="0" w:after="90" w:afterAutospacing="0"/>
        <w:jc w:val="both"/>
        <w:rPr>
          <w:rFonts w:ascii="Verdana" w:hAnsi="Verdana"/>
          <w:color w:val="1C1E21"/>
          <w:sz w:val="20"/>
          <w:szCs w:val="20"/>
          <w:u w:val="single"/>
        </w:rPr>
      </w:pPr>
      <w:r>
        <w:rPr>
          <w:rFonts w:ascii="Verdana" w:hAnsi="Verdana"/>
          <w:color w:val="1C1E21"/>
          <w:sz w:val="20"/>
          <w:szCs w:val="20"/>
          <w:u w:val="single"/>
        </w:rPr>
        <w:t>Freedom of movement and residence:</w:t>
      </w:r>
    </w:p>
    <w:p w14:paraId="60204939" w14:textId="51A605A5" w:rsidR="00BF6975" w:rsidRDefault="00BF6975" w:rsidP="00BF6975">
      <w:pPr>
        <w:pStyle w:val="NormalWeb"/>
        <w:spacing w:before="90" w:beforeAutospacing="0" w:after="90" w:afterAutospacing="0"/>
        <w:jc w:val="both"/>
        <w:rPr>
          <w:rFonts w:ascii="Verdana" w:hAnsi="Verdana"/>
          <w:color w:val="1C1E21"/>
          <w:sz w:val="20"/>
          <w:szCs w:val="20"/>
          <w:u w:val="single"/>
        </w:rPr>
      </w:pPr>
    </w:p>
    <w:p w14:paraId="0924636A" w14:textId="77777777" w:rsidR="00FC4F70" w:rsidRDefault="00BF6975" w:rsidP="00E778A9">
      <w:pPr>
        <w:pStyle w:val="NormalWeb"/>
        <w:spacing w:before="90" w:beforeAutospacing="0" w:after="90" w:afterAutospacing="0"/>
        <w:ind w:left="720"/>
        <w:jc w:val="both"/>
        <w:rPr>
          <w:rFonts w:ascii="Verdana" w:hAnsi="Verdana"/>
          <w:color w:val="1C1E21"/>
          <w:sz w:val="20"/>
          <w:szCs w:val="20"/>
        </w:rPr>
      </w:pPr>
      <w:r w:rsidRPr="00BF6975">
        <w:rPr>
          <w:rFonts w:ascii="Verdana" w:hAnsi="Verdana"/>
          <w:color w:val="1C1E21"/>
          <w:sz w:val="20"/>
          <w:szCs w:val="20"/>
        </w:rPr>
        <w:t xml:space="preserve">Everyone has the right </w:t>
      </w:r>
      <w:r>
        <w:rPr>
          <w:rFonts w:ascii="Verdana" w:hAnsi="Verdana"/>
          <w:color w:val="1C1E21"/>
          <w:sz w:val="20"/>
          <w:szCs w:val="20"/>
        </w:rPr>
        <w:t>to freedom of movement, the right to leave the state and every citizen has the right to enter, remain in and reside anywhere in the state ( as of course holders of  temporary and permanent residence permits have) . At the time of situation ./A  a ban on private travels and a restriction to province</w:t>
      </w:r>
      <w:r w:rsidR="00E778A9">
        <w:rPr>
          <w:rFonts w:ascii="Verdana" w:hAnsi="Verdana"/>
          <w:color w:val="1C1E21"/>
          <w:sz w:val="20"/>
          <w:szCs w:val="20"/>
        </w:rPr>
        <w:t xml:space="preserve"> </w:t>
      </w:r>
      <w:r>
        <w:rPr>
          <w:rFonts w:ascii="Verdana" w:hAnsi="Verdana"/>
          <w:color w:val="1C1E21"/>
          <w:sz w:val="20"/>
          <w:szCs w:val="20"/>
        </w:rPr>
        <w:t xml:space="preserve"> or  metropolitan areas </w:t>
      </w:r>
      <w:r w:rsidR="00E778A9">
        <w:rPr>
          <w:rFonts w:ascii="Verdana" w:hAnsi="Verdana"/>
          <w:color w:val="1C1E21"/>
          <w:sz w:val="20"/>
          <w:szCs w:val="20"/>
        </w:rPr>
        <w:t>of residences (</w:t>
      </w:r>
      <w:r>
        <w:rPr>
          <w:rFonts w:ascii="Verdana" w:hAnsi="Verdana"/>
          <w:color w:val="1C1E21"/>
          <w:sz w:val="20"/>
          <w:szCs w:val="20"/>
        </w:rPr>
        <w:t>or parts whereof</w:t>
      </w:r>
      <w:r w:rsidR="00E778A9">
        <w:rPr>
          <w:rFonts w:ascii="Verdana" w:hAnsi="Verdana"/>
          <w:color w:val="1C1E21"/>
          <w:sz w:val="20"/>
          <w:szCs w:val="20"/>
        </w:rPr>
        <w:t>)</w:t>
      </w:r>
      <w:r>
        <w:rPr>
          <w:rFonts w:ascii="Verdana" w:hAnsi="Verdana"/>
          <w:color w:val="1C1E21"/>
          <w:sz w:val="20"/>
          <w:szCs w:val="20"/>
        </w:rPr>
        <w:t xml:space="preserve"> </w:t>
      </w:r>
      <w:r w:rsidR="00E778A9">
        <w:rPr>
          <w:rFonts w:ascii="Verdana" w:hAnsi="Verdana"/>
          <w:color w:val="1C1E21"/>
          <w:sz w:val="20"/>
          <w:szCs w:val="20"/>
        </w:rPr>
        <w:t xml:space="preserve"> or one or more municipalities ( depending on circumstances like availability of essential services) would have been justified but  a general ban not event then. The right to leave the state cannot be restricted in any way as  the freedom of a citizen of another state is severely limited  and it cannot be explained how persons </w:t>
      </w:r>
      <w:r w:rsidR="00E778A9" w:rsidRPr="00E778A9">
        <w:rPr>
          <w:rFonts w:ascii="Verdana" w:hAnsi="Verdana"/>
          <w:color w:val="1C1E21"/>
          <w:sz w:val="20"/>
          <w:szCs w:val="20"/>
          <w:u w:val="single"/>
        </w:rPr>
        <w:t xml:space="preserve">leaving </w:t>
      </w:r>
      <w:r w:rsidR="00E778A9" w:rsidRPr="00E778A9">
        <w:rPr>
          <w:rFonts w:ascii="Verdana" w:hAnsi="Verdana"/>
          <w:color w:val="1C1E21"/>
          <w:sz w:val="20"/>
          <w:szCs w:val="20"/>
        </w:rPr>
        <w:t xml:space="preserve">can endanger </w:t>
      </w:r>
      <w:r w:rsidR="00E778A9">
        <w:rPr>
          <w:rFonts w:ascii="Verdana" w:hAnsi="Verdana"/>
          <w:color w:val="1C1E21"/>
          <w:sz w:val="20"/>
          <w:szCs w:val="20"/>
        </w:rPr>
        <w:t xml:space="preserve">combating an epidemy (That international travel possibilities are most </w:t>
      </w:r>
    </w:p>
    <w:p w14:paraId="1A38F2C6" w14:textId="77777777" w:rsidR="00FC4F70" w:rsidRDefault="00FC4F70" w:rsidP="00E778A9">
      <w:pPr>
        <w:pStyle w:val="NormalWeb"/>
        <w:spacing w:before="90" w:beforeAutospacing="0" w:after="90" w:afterAutospacing="0"/>
        <w:ind w:left="720"/>
        <w:jc w:val="both"/>
        <w:rPr>
          <w:rFonts w:ascii="Verdana" w:hAnsi="Verdana"/>
          <w:color w:val="1C1E21"/>
          <w:sz w:val="20"/>
          <w:szCs w:val="20"/>
        </w:rPr>
      </w:pPr>
    </w:p>
    <w:p w14:paraId="74931A16" w14:textId="77777777" w:rsidR="00FC4F70" w:rsidRDefault="00FC4F70" w:rsidP="00E778A9">
      <w:pPr>
        <w:pStyle w:val="NormalWeb"/>
        <w:spacing w:before="90" w:beforeAutospacing="0" w:after="90" w:afterAutospacing="0"/>
        <w:ind w:left="720"/>
        <w:jc w:val="both"/>
        <w:rPr>
          <w:rFonts w:ascii="Verdana" w:hAnsi="Verdana"/>
          <w:color w:val="1C1E21"/>
          <w:sz w:val="20"/>
          <w:szCs w:val="20"/>
        </w:rPr>
      </w:pPr>
    </w:p>
    <w:p w14:paraId="5C900724" w14:textId="77777777" w:rsidR="00FC4F70" w:rsidRPr="00255819" w:rsidRDefault="00FC4F70" w:rsidP="00FC4F70">
      <w:pPr>
        <w:pStyle w:val="NormalWeb"/>
        <w:spacing w:before="90" w:beforeAutospacing="0" w:after="90" w:afterAutospacing="0"/>
        <w:jc w:val="center"/>
        <w:rPr>
          <w:rFonts w:ascii="Verdana" w:hAnsi="Verdana"/>
          <w:color w:val="1C1E21"/>
          <w:sz w:val="20"/>
          <w:szCs w:val="20"/>
        </w:rPr>
      </w:pPr>
      <w:r>
        <w:rPr>
          <w:rFonts w:ascii="Verdana" w:hAnsi="Verdana"/>
          <w:color w:val="1C1E21"/>
          <w:sz w:val="20"/>
          <w:szCs w:val="20"/>
        </w:rPr>
        <w:lastRenderedPageBreak/>
        <w:t>-10-</w:t>
      </w:r>
    </w:p>
    <w:p w14:paraId="0785D0E5" w14:textId="77777777" w:rsidR="00FC4F70" w:rsidRDefault="00FC4F70" w:rsidP="00E778A9">
      <w:pPr>
        <w:pStyle w:val="NormalWeb"/>
        <w:spacing w:before="90" w:beforeAutospacing="0" w:after="90" w:afterAutospacing="0"/>
        <w:ind w:left="720"/>
        <w:jc w:val="both"/>
        <w:rPr>
          <w:rFonts w:ascii="Verdana" w:hAnsi="Verdana"/>
          <w:color w:val="1C1E21"/>
          <w:sz w:val="20"/>
          <w:szCs w:val="20"/>
        </w:rPr>
      </w:pPr>
    </w:p>
    <w:p w14:paraId="69336108" w14:textId="1C6EC4D3" w:rsidR="00BF6975" w:rsidRPr="00E778A9" w:rsidRDefault="00E778A9" w:rsidP="00BF6975">
      <w:pPr>
        <w:pStyle w:val="NormalWeb"/>
        <w:spacing w:before="90" w:beforeAutospacing="0" w:after="90" w:afterAutospacing="0"/>
        <w:ind w:left="720"/>
        <w:jc w:val="both"/>
        <w:rPr>
          <w:rFonts w:ascii="Verdana" w:hAnsi="Verdana"/>
          <w:color w:val="1C1E21"/>
          <w:sz w:val="20"/>
          <w:szCs w:val="20"/>
        </w:rPr>
      </w:pPr>
      <w:r>
        <w:rPr>
          <w:rFonts w:ascii="Verdana" w:hAnsi="Verdana"/>
          <w:color w:val="1C1E21"/>
          <w:sz w:val="20"/>
          <w:szCs w:val="20"/>
        </w:rPr>
        <w:t xml:space="preserve">severely limited and maybe one may leave but not enter another state is another </w:t>
      </w:r>
      <w:r w:rsidR="00FC4F70">
        <w:rPr>
          <w:rFonts w:ascii="Verdana" w:hAnsi="Verdana"/>
          <w:color w:val="1C1E21"/>
          <w:sz w:val="20"/>
          <w:szCs w:val="20"/>
        </w:rPr>
        <w:t>thing,</w:t>
      </w:r>
      <w:r>
        <w:rPr>
          <w:rFonts w:ascii="Verdana" w:hAnsi="Verdana"/>
          <w:color w:val="1C1E21"/>
          <w:sz w:val="20"/>
          <w:szCs w:val="20"/>
        </w:rPr>
        <w:t xml:space="preserve"> but we discuss a principle.) Short conclusion: </w:t>
      </w:r>
    </w:p>
    <w:p w14:paraId="71911C1A" w14:textId="66F01578" w:rsidR="00255819" w:rsidRDefault="00255819" w:rsidP="00255819">
      <w:pPr>
        <w:pStyle w:val="NormalWeb"/>
        <w:spacing w:before="90" w:beforeAutospacing="0" w:after="90" w:afterAutospacing="0"/>
        <w:jc w:val="both"/>
        <w:rPr>
          <w:rFonts w:ascii="Verdana" w:hAnsi="Verdana"/>
          <w:color w:val="1C1E21"/>
          <w:sz w:val="20"/>
          <w:szCs w:val="20"/>
          <w:u w:val="single"/>
        </w:rPr>
      </w:pPr>
    </w:p>
    <w:p w14:paraId="668474D2" w14:textId="77777777" w:rsidR="00FC4F70" w:rsidRDefault="00255819" w:rsidP="00255819">
      <w:pPr>
        <w:pStyle w:val="NormalWeb"/>
        <w:spacing w:before="90" w:beforeAutospacing="0" w:after="90" w:afterAutospacing="0"/>
        <w:jc w:val="both"/>
        <w:rPr>
          <w:rFonts w:ascii="Verdana" w:hAnsi="Verdana"/>
          <w:color w:val="1C1E21"/>
          <w:sz w:val="20"/>
          <w:szCs w:val="20"/>
        </w:rPr>
      </w:pPr>
      <w:r w:rsidRPr="00255819">
        <w:rPr>
          <w:rFonts w:ascii="Verdana" w:hAnsi="Verdana"/>
          <w:color w:val="1C1E21"/>
          <w:sz w:val="20"/>
          <w:szCs w:val="20"/>
        </w:rPr>
        <w:t xml:space="preserve">                                 </w:t>
      </w:r>
      <w:proofErr w:type="gramStart"/>
      <w:r w:rsidRPr="00255819">
        <w:rPr>
          <w:rFonts w:ascii="Verdana" w:hAnsi="Verdana"/>
          <w:color w:val="1C1E21"/>
          <w:sz w:val="20"/>
          <w:szCs w:val="20"/>
        </w:rPr>
        <w:t>YES</w:t>
      </w:r>
      <w:proofErr w:type="gramEnd"/>
      <w:r>
        <w:rPr>
          <w:rFonts w:ascii="Verdana" w:hAnsi="Verdana"/>
          <w:color w:val="1C1E21"/>
          <w:sz w:val="20"/>
          <w:szCs w:val="20"/>
        </w:rPr>
        <w:t xml:space="preserve">                                 partially YES              NO      </w:t>
      </w:r>
    </w:p>
    <w:p w14:paraId="23747888" w14:textId="608196D6" w:rsidR="00255819" w:rsidRPr="00255819" w:rsidRDefault="00255819" w:rsidP="00255819">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w:t>
      </w:r>
    </w:p>
    <w:p w14:paraId="17BD8CC5" w14:textId="57D3C2D1" w:rsidR="003A0B59" w:rsidRDefault="003A0B59" w:rsidP="0054639A">
      <w:pPr>
        <w:pStyle w:val="NormalWeb"/>
        <w:numPr>
          <w:ilvl w:val="0"/>
          <w:numId w:val="2"/>
        </w:numPr>
        <w:spacing w:before="90" w:beforeAutospacing="0" w:after="90" w:afterAutospacing="0"/>
        <w:jc w:val="both"/>
        <w:rPr>
          <w:rFonts w:ascii="Verdana" w:hAnsi="Verdana"/>
          <w:color w:val="1C1E21"/>
          <w:sz w:val="20"/>
          <w:szCs w:val="20"/>
          <w:u w:val="single"/>
        </w:rPr>
      </w:pPr>
      <w:r>
        <w:rPr>
          <w:rFonts w:ascii="Verdana" w:hAnsi="Verdana"/>
          <w:color w:val="1C1E21"/>
          <w:sz w:val="20"/>
          <w:szCs w:val="20"/>
          <w:u w:val="single"/>
        </w:rPr>
        <w:t xml:space="preserve">Freedom of trade, occupation and profession:  </w:t>
      </w:r>
    </w:p>
    <w:p w14:paraId="71E59F78" w14:textId="1CB980F4" w:rsidR="00E778A9" w:rsidRPr="00E778A9" w:rsidRDefault="00E778A9" w:rsidP="00E778A9">
      <w:pPr>
        <w:pStyle w:val="NormalWeb"/>
        <w:spacing w:before="90" w:beforeAutospacing="0" w:after="90" w:afterAutospacing="0"/>
        <w:ind w:left="720"/>
        <w:jc w:val="both"/>
        <w:rPr>
          <w:rFonts w:ascii="Verdana" w:hAnsi="Verdana"/>
          <w:color w:val="1C1E21"/>
          <w:sz w:val="20"/>
          <w:szCs w:val="20"/>
        </w:rPr>
      </w:pPr>
      <w:r w:rsidRPr="00E778A9">
        <w:rPr>
          <w:rFonts w:ascii="Verdana" w:hAnsi="Verdana"/>
          <w:color w:val="1C1E21"/>
          <w:sz w:val="20"/>
          <w:szCs w:val="20"/>
        </w:rPr>
        <w:t xml:space="preserve">Severely limited by </w:t>
      </w:r>
      <w:r>
        <w:rPr>
          <w:rFonts w:ascii="Verdana" w:hAnsi="Verdana"/>
          <w:color w:val="1C1E21"/>
          <w:sz w:val="20"/>
          <w:szCs w:val="20"/>
        </w:rPr>
        <w:t>differing between essential and non-essential good and services and also their production and distribution. Short conclusion:</w:t>
      </w:r>
    </w:p>
    <w:p w14:paraId="5E48CC7F" w14:textId="29DA089E" w:rsidR="00255819" w:rsidRDefault="00255819" w:rsidP="00255819">
      <w:pPr>
        <w:pStyle w:val="NormalWeb"/>
        <w:spacing w:before="90" w:beforeAutospacing="0" w:after="90" w:afterAutospacing="0"/>
        <w:jc w:val="both"/>
        <w:rPr>
          <w:rFonts w:ascii="Verdana" w:hAnsi="Verdana"/>
          <w:color w:val="1C1E21"/>
          <w:sz w:val="20"/>
          <w:szCs w:val="20"/>
          <w:u w:val="single"/>
        </w:rPr>
      </w:pPr>
    </w:p>
    <w:p w14:paraId="573CFE46" w14:textId="39C5B1EE" w:rsidR="00255819" w:rsidRDefault="00255819" w:rsidP="00255819">
      <w:pPr>
        <w:pStyle w:val="NormalWeb"/>
        <w:spacing w:before="90" w:beforeAutospacing="0" w:after="90" w:afterAutospacing="0"/>
        <w:jc w:val="both"/>
        <w:rPr>
          <w:rFonts w:ascii="Verdana" w:hAnsi="Verdana"/>
          <w:color w:val="1C1E21"/>
          <w:sz w:val="20"/>
          <w:szCs w:val="20"/>
          <w:u w:val="single"/>
        </w:rPr>
      </w:pPr>
      <w:r w:rsidRPr="00255819">
        <w:rPr>
          <w:rFonts w:ascii="Verdana" w:hAnsi="Verdana"/>
          <w:color w:val="1C1E21"/>
          <w:sz w:val="20"/>
          <w:szCs w:val="20"/>
        </w:rPr>
        <w:t xml:space="preserve">                                </w:t>
      </w:r>
      <w:proofErr w:type="gramStart"/>
      <w:r w:rsidRPr="00255819">
        <w:rPr>
          <w:rFonts w:ascii="Verdana" w:hAnsi="Verdana"/>
          <w:color w:val="1C1E21"/>
          <w:sz w:val="20"/>
          <w:szCs w:val="20"/>
        </w:rPr>
        <w:t>YES</w:t>
      </w:r>
      <w:proofErr w:type="gramEnd"/>
      <w:r w:rsidRPr="00255819">
        <w:rPr>
          <w:rFonts w:ascii="Verdana" w:hAnsi="Verdana"/>
          <w:color w:val="1C1E21"/>
          <w:sz w:val="20"/>
          <w:szCs w:val="20"/>
        </w:rPr>
        <w:t xml:space="preserve"> </w:t>
      </w:r>
      <w:r>
        <w:rPr>
          <w:rFonts w:ascii="Verdana" w:hAnsi="Verdana"/>
          <w:color w:val="1C1E21"/>
          <w:sz w:val="20"/>
          <w:szCs w:val="20"/>
        </w:rPr>
        <w:t xml:space="preserve">                                   NO                          NO </w:t>
      </w:r>
      <w:r>
        <w:rPr>
          <w:rFonts w:ascii="Verdana" w:hAnsi="Verdana"/>
          <w:color w:val="1C1E21"/>
          <w:sz w:val="20"/>
          <w:szCs w:val="20"/>
          <w:u w:val="single"/>
        </w:rPr>
        <w:t xml:space="preserve">                            </w:t>
      </w:r>
    </w:p>
    <w:p w14:paraId="0FBAA8D0" w14:textId="5DCA3DA5" w:rsidR="00255819" w:rsidRPr="00E778A9" w:rsidRDefault="003A0B59" w:rsidP="00E778A9">
      <w:pPr>
        <w:pStyle w:val="NormalWeb"/>
        <w:numPr>
          <w:ilvl w:val="0"/>
          <w:numId w:val="2"/>
        </w:numPr>
        <w:spacing w:before="90" w:beforeAutospacing="0" w:after="90" w:afterAutospacing="0"/>
        <w:jc w:val="both"/>
        <w:rPr>
          <w:rFonts w:ascii="Verdana" w:hAnsi="Verdana"/>
          <w:color w:val="1C1E21"/>
          <w:sz w:val="20"/>
          <w:szCs w:val="20"/>
          <w:u w:val="single"/>
        </w:rPr>
      </w:pPr>
      <w:r w:rsidRPr="00E778A9">
        <w:rPr>
          <w:rFonts w:ascii="Verdana" w:hAnsi="Verdana"/>
          <w:color w:val="1C1E21"/>
          <w:sz w:val="20"/>
          <w:szCs w:val="20"/>
          <w:u w:val="single"/>
        </w:rPr>
        <w:t xml:space="preserve">Labour relations: </w:t>
      </w:r>
    </w:p>
    <w:p w14:paraId="1C5875DD" w14:textId="16F54D3D" w:rsidR="002F4522" w:rsidRDefault="002F4522" w:rsidP="002F4522">
      <w:pPr>
        <w:pStyle w:val="NormalWeb"/>
        <w:spacing w:before="90" w:beforeAutospacing="0" w:after="90" w:afterAutospacing="0"/>
        <w:ind w:left="720"/>
        <w:jc w:val="center"/>
        <w:rPr>
          <w:rFonts w:ascii="Verdana" w:hAnsi="Verdana"/>
          <w:color w:val="1C1E21"/>
          <w:sz w:val="20"/>
          <w:szCs w:val="20"/>
        </w:rPr>
      </w:pPr>
    </w:p>
    <w:p w14:paraId="7F23BFFB" w14:textId="48D35E83" w:rsidR="00255819" w:rsidRDefault="00255819" w:rsidP="00255819">
      <w:pPr>
        <w:pStyle w:val="NormalWeb"/>
        <w:spacing w:before="90" w:beforeAutospacing="0" w:after="90" w:afterAutospacing="0"/>
        <w:ind w:left="720"/>
        <w:jc w:val="both"/>
        <w:rPr>
          <w:rFonts w:ascii="Verdana" w:hAnsi="Verdana"/>
          <w:color w:val="1C1E21"/>
          <w:sz w:val="20"/>
          <w:szCs w:val="20"/>
        </w:rPr>
      </w:pPr>
      <w:r>
        <w:rPr>
          <w:rFonts w:ascii="Verdana" w:hAnsi="Verdana"/>
          <w:color w:val="1C1E21"/>
          <w:sz w:val="20"/>
          <w:szCs w:val="20"/>
        </w:rPr>
        <w:t>T</w:t>
      </w:r>
      <w:r w:rsidRPr="00255819">
        <w:rPr>
          <w:rFonts w:ascii="Verdana" w:hAnsi="Verdana"/>
          <w:color w:val="1C1E21"/>
          <w:sz w:val="20"/>
          <w:szCs w:val="20"/>
        </w:rPr>
        <w:t xml:space="preserve">he state inhibits and forbids  </w:t>
      </w:r>
      <w:r w:rsidR="00E778A9" w:rsidRPr="00255819">
        <w:rPr>
          <w:rFonts w:ascii="Verdana" w:hAnsi="Verdana"/>
          <w:color w:val="1C1E21"/>
          <w:sz w:val="20"/>
          <w:szCs w:val="20"/>
        </w:rPr>
        <w:t>someone</w:t>
      </w:r>
      <w:r w:rsidR="00E778A9">
        <w:rPr>
          <w:rFonts w:ascii="Verdana" w:hAnsi="Verdana"/>
          <w:color w:val="1C1E21"/>
          <w:sz w:val="20"/>
          <w:szCs w:val="20"/>
        </w:rPr>
        <w:t>,</w:t>
      </w:r>
      <w:r w:rsidR="00E778A9" w:rsidRPr="00255819">
        <w:rPr>
          <w:rFonts w:ascii="Verdana" w:hAnsi="Verdana"/>
          <w:color w:val="1C1E21"/>
          <w:sz w:val="20"/>
          <w:szCs w:val="20"/>
        </w:rPr>
        <w:t xml:space="preserve"> who</w:t>
      </w:r>
      <w:r w:rsidRPr="00255819">
        <w:rPr>
          <w:rFonts w:ascii="Verdana" w:hAnsi="Verdana"/>
          <w:color w:val="1C1E21"/>
          <w:sz w:val="20"/>
          <w:szCs w:val="20"/>
        </w:rPr>
        <w:t xml:space="preserve"> is able to work, willing to work and entitled to work under a valid </w:t>
      </w:r>
      <w:r>
        <w:rPr>
          <w:rFonts w:ascii="Verdana" w:hAnsi="Verdana"/>
          <w:color w:val="1C1E21"/>
          <w:sz w:val="20"/>
          <w:szCs w:val="20"/>
        </w:rPr>
        <w:t>employment contract</w:t>
      </w:r>
      <w:r w:rsidR="00E778A9">
        <w:rPr>
          <w:rFonts w:ascii="Verdana" w:hAnsi="Verdana"/>
          <w:color w:val="1C1E21"/>
          <w:sz w:val="20"/>
          <w:szCs w:val="20"/>
        </w:rPr>
        <w:t xml:space="preserve"> to offer his work</w:t>
      </w:r>
      <w:r>
        <w:rPr>
          <w:rFonts w:ascii="Verdana" w:hAnsi="Verdana"/>
          <w:color w:val="1C1E21"/>
          <w:sz w:val="20"/>
          <w:szCs w:val="20"/>
        </w:rPr>
        <w:t xml:space="preserve"> .This is not a fair labour practice. Also the right to strike – although we admit that in this situation no worker  sees any reason to strike – has become meaningless as workers are on the one side not allowed to work and cannot therefore </w:t>
      </w:r>
      <w:r w:rsidR="009A1DFF">
        <w:rPr>
          <w:rFonts w:ascii="Verdana" w:hAnsi="Verdana"/>
          <w:color w:val="1C1E21"/>
          <w:sz w:val="20"/>
          <w:szCs w:val="20"/>
        </w:rPr>
        <w:t>in an organized</w:t>
      </w:r>
      <w:r w:rsidR="00E778A9">
        <w:rPr>
          <w:rFonts w:ascii="Verdana" w:hAnsi="Verdana"/>
          <w:color w:val="1C1E21"/>
          <w:sz w:val="20"/>
          <w:szCs w:val="20"/>
        </w:rPr>
        <w:t xml:space="preserve"> way </w:t>
      </w:r>
      <w:r w:rsidR="009A1DFF">
        <w:rPr>
          <w:rFonts w:ascii="Verdana" w:hAnsi="Verdana"/>
          <w:color w:val="1C1E21"/>
          <w:sz w:val="20"/>
          <w:szCs w:val="20"/>
        </w:rPr>
        <w:t xml:space="preserve"> </w:t>
      </w:r>
      <w:r>
        <w:rPr>
          <w:rFonts w:ascii="Verdana" w:hAnsi="Verdana"/>
          <w:color w:val="1C1E21"/>
          <w:sz w:val="20"/>
          <w:szCs w:val="20"/>
        </w:rPr>
        <w:t xml:space="preserve">refuse to work </w:t>
      </w:r>
      <w:r w:rsidR="009A1DFF">
        <w:rPr>
          <w:rFonts w:ascii="Verdana" w:hAnsi="Verdana"/>
          <w:color w:val="1C1E21"/>
          <w:sz w:val="20"/>
          <w:szCs w:val="20"/>
        </w:rPr>
        <w:t>and if they may work, work in in essential services.</w:t>
      </w:r>
      <w:r w:rsidR="00E778A9" w:rsidRPr="00E778A9">
        <w:rPr>
          <w:rFonts w:ascii="Verdana" w:hAnsi="Verdana"/>
          <w:color w:val="1C1E21"/>
          <w:sz w:val="20"/>
          <w:szCs w:val="20"/>
        </w:rPr>
        <w:t xml:space="preserve"> </w:t>
      </w:r>
      <w:r w:rsidR="00E778A9">
        <w:rPr>
          <w:rFonts w:ascii="Verdana" w:hAnsi="Verdana"/>
          <w:color w:val="1C1E21"/>
          <w:sz w:val="20"/>
          <w:szCs w:val="20"/>
        </w:rPr>
        <w:t>Short conclusion:</w:t>
      </w:r>
      <w:r w:rsidR="009A1DFF">
        <w:rPr>
          <w:rFonts w:ascii="Verdana" w:hAnsi="Verdana"/>
          <w:color w:val="1C1E21"/>
          <w:sz w:val="20"/>
          <w:szCs w:val="20"/>
        </w:rPr>
        <w:t xml:space="preserve"> </w:t>
      </w:r>
    </w:p>
    <w:p w14:paraId="58CD7BDF" w14:textId="6525A347" w:rsidR="009A1DFF" w:rsidRPr="00255819" w:rsidRDefault="009A1DFF" w:rsidP="00255819">
      <w:pPr>
        <w:pStyle w:val="NormalWeb"/>
        <w:spacing w:before="90" w:beforeAutospacing="0" w:after="90" w:afterAutospacing="0"/>
        <w:ind w:left="720"/>
        <w:jc w:val="both"/>
        <w:rPr>
          <w:rFonts w:ascii="Verdana" w:hAnsi="Verdana"/>
          <w:color w:val="1C1E21"/>
          <w:sz w:val="20"/>
          <w:szCs w:val="20"/>
        </w:rPr>
      </w:pPr>
      <w:r>
        <w:rPr>
          <w:rFonts w:ascii="Verdana" w:hAnsi="Verdana"/>
          <w:color w:val="1C1E21"/>
          <w:sz w:val="20"/>
          <w:szCs w:val="20"/>
        </w:rPr>
        <w:t xml:space="preserve">                  YES                                      NO                              NO      </w:t>
      </w:r>
    </w:p>
    <w:p w14:paraId="34CA2B34" w14:textId="77777777" w:rsidR="00255819" w:rsidRDefault="00255819" w:rsidP="00255819">
      <w:pPr>
        <w:pStyle w:val="NormalWeb"/>
        <w:spacing w:before="90" w:beforeAutospacing="0" w:after="90" w:afterAutospacing="0"/>
        <w:jc w:val="both"/>
        <w:rPr>
          <w:rFonts w:ascii="Verdana" w:hAnsi="Verdana"/>
          <w:color w:val="1C1E21"/>
          <w:sz w:val="20"/>
          <w:szCs w:val="20"/>
          <w:u w:val="single"/>
        </w:rPr>
      </w:pPr>
    </w:p>
    <w:p w14:paraId="02B99212" w14:textId="5B316E98" w:rsidR="009A1DFF" w:rsidRPr="00504541" w:rsidRDefault="003A0B59" w:rsidP="00E778A9">
      <w:pPr>
        <w:pStyle w:val="NormalWeb"/>
        <w:numPr>
          <w:ilvl w:val="0"/>
          <w:numId w:val="2"/>
        </w:numPr>
        <w:spacing w:before="90" w:beforeAutospacing="0" w:after="90" w:afterAutospacing="0"/>
        <w:jc w:val="both"/>
        <w:rPr>
          <w:rFonts w:ascii="Verdana" w:hAnsi="Verdana"/>
          <w:color w:val="1C1E21"/>
          <w:sz w:val="20"/>
          <w:szCs w:val="20"/>
          <w:u w:val="single"/>
        </w:rPr>
      </w:pPr>
      <w:r w:rsidRPr="00504541">
        <w:rPr>
          <w:rFonts w:ascii="Verdana" w:hAnsi="Verdana"/>
          <w:color w:val="1C1E21"/>
          <w:sz w:val="20"/>
          <w:szCs w:val="20"/>
          <w:u w:val="single"/>
        </w:rPr>
        <w:t>Property:</w:t>
      </w:r>
    </w:p>
    <w:p w14:paraId="4855FD03" w14:textId="237E5688" w:rsidR="009A1DFF" w:rsidRDefault="00504541" w:rsidP="009A1DFF">
      <w:pPr>
        <w:pStyle w:val="NormalWeb"/>
        <w:spacing w:before="90" w:beforeAutospacing="0" w:after="90" w:afterAutospacing="0"/>
        <w:ind w:left="720"/>
        <w:jc w:val="both"/>
        <w:rPr>
          <w:rFonts w:ascii="Verdana" w:hAnsi="Verdana"/>
          <w:color w:val="1C1E21"/>
          <w:sz w:val="20"/>
          <w:szCs w:val="20"/>
        </w:rPr>
      </w:pPr>
      <w:r>
        <w:rPr>
          <w:rFonts w:ascii="Verdana" w:hAnsi="Verdana"/>
          <w:color w:val="1C1E21"/>
          <w:sz w:val="20"/>
          <w:szCs w:val="20"/>
        </w:rPr>
        <w:t>W</w:t>
      </w:r>
      <w:r w:rsidR="009A1DFF" w:rsidRPr="009A1DFF">
        <w:rPr>
          <w:rFonts w:ascii="Verdana" w:hAnsi="Verdana"/>
          <w:color w:val="1C1E21"/>
          <w:sz w:val="20"/>
          <w:szCs w:val="20"/>
        </w:rPr>
        <w:t xml:space="preserve">e qualify the  </w:t>
      </w:r>
      <w:r w:rsidR="009A1DFF">
        <w:rPr>
          <w:rFonts w:ascii="Verdana" w:hAnsi="Verdana"/>
          <w:color w:val="1C1E21"/>
          <w:sz w:val="20"/>
          <w:szCs w:val="20"/>
        </w:rPr>
        <w:t xml:space="preserve">prohibition of the use of a certain property, f e a truck for transportation services as deprivation of property, making it therefore  a “ </w:t>
      </w:r>
      <w:r w:rsidR="009A1DFF" w:rsidRPr="009A1DFF">
        <w:rPr>
          <w:rFonts w:ascii="Verdana" w:hAnsi="Verdana"/>
          <w:i/>
          <w:iCs/>
          <w:color w:val="1C1E21"/>
          <w:sz w:val="20"/>
          <w:szCs w:val="20"/>
        </w:rPr>
        <w:t>ius nudum</w:t>
      </w:r>
      <w:r w:rsidR="009A1DFF">
        <w:rPr>
          <w:rFonts w:ascii="Verdana" w:hAnsi="Verdana"/>
          <w:color w:val="1C1E21"/>
          <w:sz w:val="20"/>
          <w:szCs w:val="20"/>
        </w:rPr>
        <w:t xml:space="preserve">” (a naked, meaningless right) </w:t>
      </w:r>
      <w:r>
        <w:rPr>
          <w:rFonts w:ascii="Verdana" w:hAnsi="Verdana"/>
          <w:color w:val="1C1E21"/>
          <w:sz w:val="20"/>
          <w:szCs w:val="20"/>
        </w:rPr>
        <w:t>as expropriation as freedom of use is an essential quality of property.</w:t>
      </w:r>
      <w:r w:rsidR="00E778A9" w:rsidRPr="00E778A9">
        <w:rPr>
          <w:rFonts w:ascii="Verdana" w:hAnsi="Verdana"/>
          <w:color w:val="1C1E21"/>
          <w:sz w:val="20"/>
          <w:szCs w:val="20"/>
        </w:rPr>
        <w:t xml:space="preserve"> </w:t>
      </w:r>
      <w:bookmarkStart w:id="5" w:name="_Hlk38218639"/>
      <w:r w:rsidR="00E778A9">
        <w:rPr>
          <w:rFonts w:ascii="Verdana" w:hAnsi="Verdana"/>
          <w:color w:val="1C1E21"/>
          <w:sz w:val="20"/>
          <w:szCs w:val="20"/>
        </w:rPr>
        <w:t>Short conclusion:</w:t>
      </w:r>
      <w:bookmarkEnd w:id="5"/>
    </w:p>
    <w:p w14:paraId="76793DB3" w14:textId="40CA7473" w:rsidR="009A1DFF" w:rsidRDefault="009A1DFF" w:rsidP="009A1DFF">
      <w:pPr>
        <w:pStyle w:val="NormalWeb"/>
        <w:spacing w:before="90" w:beforeAutospacing="0" w:after="90" w:afterAutospacing="0"/>
        <w:ind w:left="720"/>
        <w:jc w:val="both"/>
        <w:rPr>
          <w:rFonts w:ascii="Verdana" w:hAnsi="Verdana"/>
          <w:color w:val="1C1E21"/>
          <w:sz w:val="20"/>
          <w:szCs w:val="20"/>
        </w:rPr>
      </w:pPr>
      <w:r>
        <w:rPr>
          <w:rFonts w:ascii="Verdana" w:hAnsi="Verdana"/>
          <w:color w:val="1C1E21"/>
          <w:sz w:val="20"/>
          <w:szCs w:val="20"/>
        </w:rPr>
        <w:t xml:space="preserve">                   YES                                      NO                                NO       </w:t>
      </w:r>
    </w:p>
    <w:p w14:paraId="6A4D49DF" w14:textId="3217D790" w:rsidR="009A1DFF" w:rsidRDefault="009A1DFF" w:rsidP="009A1DFF">
      <w:pPr>
        <w:pStyle w:val="NormalWeb"/>
        <w:spacing w:before="90" w:beforeAutospacing="0" w:after="90" w:afterAutospacing="0"/>
        <w:ind w:left="720"/>
        <w:jc w:val="both"/>
        <w:rPr>
          <w:rFonts w:ascii="Verdana" w:hAnsi="Verdana"/>
          <w:color w:val="1C1E21"/>
          <w:sz w:val="20"/>
          <w:szCs w:val="20"/>
        </w:rPr>
      </w:pPr>
    </w:p>
    <w:p w14:paraId="57B58A33" w14:textId="77777777" w:rsidR="009A1DFF" w:rsidRPr="009A1DFF" w:rsidRDefault="009A1DFF" w:rsidP="009A1DFF">
      <w:pPr>
        <w:pStyle w:val="NormalWeb"/>
        <w:spacing w:before="90" w:beforeAutospacing="0" w:after="90" w:afterAutospacing="0"/>
        <w:ind w:left="720"/>
        <w:jc w:val="both"/>
        <w:rPr>
          <w:rFonts w:ascii="Verdana" w:hAnsi="Verdana"/>
          <w:color w:val="1C1E21"/>
          <w:sz w:val="20"/>
          <w:szCs w:val="20"/>
        </w:rPr>
      </w:pPr>
    </w:p>
    <w:p w14:paraId="58EC61F3" w14:textId="731A0F43" w:rsidR="009A1DFF" w:rsidRDefault="003A0B59" w:rsidP="00E778A9">
      <w:pPr>
        <w:pStyle w:val="NormalWeb"/>
        <w:numPr>
          <w:ilvl w:val="0"/>
          <w:numId w:val="2"/>
        </w:numPr>
        <w:spacing w:before="90" w:beforeAutospacing="0" w:after="90" w:afterAutospacing="0"/>
        <w:jc w:val="both"/>
        <w:rPr>
          <w:rFonts w:ascii="Verdana" w:hAnsi="Verdana"/>
          <w:color w:val="1C1E21"/>
          <w:sz w:val="20"/>
          <w:szCs w:val="20"/>
        </w:rPr>
      </w:pPr>
      <w:r w:rsidRPr="00E778A9">
        <w:rPr>
          <w:rFonts w:ascii="Verdana" w:hAnsi="Verdana"/>
          <w:color w:val="1C1E21"/>
          <w:sz w:val="20"/>
          <w:szCs w:val="20"/>
          <w:u w:val="single"/>
        </w:rPr>
        <w:t>Health care, food, water:</w:t>
      </w:r>
      <w:r w:rsidR="00E778A9">
        <w:rPr>
          <w:rFonts w:ascii="Verdana" w:hAnsi="Verdana"/>
          <w:color w:val="1C1E21"/>
          <w:sz w:val="20"/>
          <w:szCs w:val="20"/>
          <w:u w:val="single"/>
        </w:rPr>
        <w:t xml:space="preserve"> </w:t>
      </w:r>
      <w:r w:rsidR="00E778A9" w:rsidRPr="00E778A9">
        <w:rPr>
          <w:rFonts w:ascii="Verdana" w:hAnsi="Verdana"/>
          <w:color w:val="1C1E21"/>
          <w:sz w:val="20"/>
          <w:szCs w:val="20"/>
        </w:rPr>
        <w:t xml:space="preserve">In the present situation </w:t>
      </w:r>
      <w:r w:rsidR="00E778A9">
        <w:rPr>
          <w:rFonts w:ascii="Verdana" w:hAnsi="Verdana"/>
          <w:color w:val="1C1E21"/>
          <w:sz w:val="20"/>
          <w:szCs w:val="20"/>
        </w:rPr>
        <w:t xml:space="preserve"> </w:t>
      </w:r>
      <w:r w:rsidR="00E61174">
        <w:rPr>
          <w:rFonts w:ascii="Verdana" w:hAnsi="Verdana"/>
          <w:color w:val="1C1E21"/>
          <w:sz w:val="20"/>
          <w:szCs w:val="20"/>
        </w:rPr>
        <w:t xml:space="preserve">access </w:t>
      </w:r>
      <w:r w:rsidR="00E778A9">
        <w:rPr>
          <w:rFonts w:ascii="Verdana" w:hAnsi="Verdana"/>
          <w:color w:val="1C1E21"/>
          <w:sz w:val="20"/>
          <w:szCs w:val="20"/>
        </w:rPr>
        <w:t xml:space="preserve">food and water and hygienic shelter </w:t>
      </w:r>
      <w:r w:rsidR="00E61174">
        <w:rPr>
          <w:rFonts w:ascii="Verdana" w:hAnsi="Verdana"/>
          <w:color w:val="1C1E21"/>
          <w:sz w:val="20"/>
          <w:szCs w:val="20"/>
        </w:rPr>
        <w:t>and goods like soaps is essential and must be provided either by organs of the state under disaster measures or the state encouraging and making possible private charity and support.</w:t>
      </w:r>
      <w:r w:rsidR="00E61174" w:rsidRPr="00E61174">
        <w:rPr>
          <w:rFonts w:ascii="Verdana" w:hAnsi="Verdana"/>
          <w:color w:val="1C1E21"/>
          <w:sz w:val="20"/>
          <w:szCs w:val="20"/>
        </w:rPr>
        <w:t xml:space="preserve"> </w:t>
      </w:r>
      <w:r w:rsidR="00E61174">
        <w:rPr>
          <w:rFonts w:ascii="Verdana" w:hAnsi="Verdana"/>
          <w:color w:val="1C1E21"/>
          <w:sz w:val="20"/>
          <w:szCs w:val="20"/>
        </w:rPr>
        <w:t>Short conclusion:</w:t>
      </w:r>
    </w:p>
    <w:p w14:paraId="11D7BAB8" w14:textId="77777777" w:rsidR="00E61174" w:rsidRPr="00E778A9" w:rsidRDefault="00E61174" w:rsidP="00E778A9">
      <w:pPr>
        <w:pStyle w:val="NormalWeb"/>
        <w:numPr>
          <w:ilvl w:val="0"/>
          <w:numId w:val="2"/>
        </w:numPr>
        <w:spacing w:before="90" w:beforeAutospacing="0" w:after="90" w:afterAutospacing="0"/>
        <w:jc w:val="both"/>
        <w:rPr>
          <w:rFonts w:ascii="Verdana" w:hAnsi="Verdana"/>
          <w:color w:val="1C1E21"/>
          <w:sz w:val="20"/>
          <w:szCs w:val="20"/>
        </w:rPr>
      </w:pPr>
    </w:p>
    <w:p w14:paraId="01A2DDCC" w14:textId="7047BCB1" w:rsidR="009A1DFF" w:rsidRPr="009A1DFF" w:rsidRDefault="009A1DFF" w:rsidP="009A1DFF">
      <w:pPr>
        <w:pStyle w:val="NormalWeb"/>
        <w:spacing w:before="90" w:beforeAutospacing="0" w:after="90" w:afterAutospacing="0"/>
        <w:jc w:val="both"/>
        <w:rPr>
          <w:rFonts w:ascii="Verdana" w:hAnsi="Verdana"/>
          <w:color w:val="1C1E21"/>
          <w:sz w:val="20"/>
          <w:szCs w:val="20"/>
        </w:rPr>
      </w:pPr>
      <w:r w:rsidRPr="009A1DFF">
        <w:rPr>
          <w:rFonts w:ascii="Verdana" w:hAnsi="Verdana"/>
          <w:color w:val="1C1E21"/>
          <w:sz w:val="20"/>
          <w:szCs w:val="20"/>
        </w:rPr>
        <w:t xml:space="preserve">                       </w:t>
      </w:r>
      <w:proofErr w:type="gramStart"/>
      <w:r w:rsidRPr="009A1DFF">
        <w:rPr>
          <w:rFonts w:ascii="Verdana" w:hAnsi="Verdana"/>
          <w:color w:val="1C1E21"/>
          <w:sz w:val="20"/>
          <w:szCs w:val="20"/>
        </w:rPr>
        <w:t xml:space="preserve">Partially  </w:t>
      </w:r>
      <w:r>
        <w:rPr>
          <w:rFonts w:ascii="Verdana" w:hAnsi="Verdana"/>
          <w:color w:val="1C1E21"/>
          <w:sz w:val="20"/>
          <w:szCs w:val="20"/>
        </w:rPr>
        <w:t>YES</w:t>
      </w:r>
      <w:proofErr w:type="gramEnd"/>
      <w:r>
        <w:rPr>
          <w:rFonts w:ascii="Verdana" w:hAnsi="Verdana"/>
          <w:color w:val="1C1E21"/>
          <w:sz w:val="20"/>
          <w:szCs w:val="20"/>
        </w:rPr>
        <w:t xml:space="preserve">                               NO                                </w:t>
      </w:r>
      <w:proofErr w:type="spellStart"/>
      <w:r>
        <w:rPr>
          <w:rFonts w:ascii="Verdana" w:hAnsi="Verdana"/>
          <w:color w:val="1C1E21"/>
          <w:sz w:val="20"/>
          <w:szCs w:val="20"/>
        </w:rPr>
        <w:t>NO</w:t>
      </w:r>
      <w:proofErr w:type="spellEnd"/>
      <w:r>
        <w:rPr>
          <w:rFonts w:ascii="Verdana" w:hAnsi="Verdana"/>
          <w:color w:val="1C1E21"/>
          <w:sz w:val="20"/>
          <w:szCs w:val="20"/>
        </w:rPr>
        <w:t xml:space="preserve"> </w:t>
      </w:r>
    </w:p>
    <w:p w14:paraId="4183B2EA" w14:textId="120D2140" w:rsidR="009A1DFF" w:rsidRDefault="003A0B59" w:rsidP="00E61174">
      <w:pPr>
        <w:pStyle w:val="NormalWeb"/>
        <w:spacing w:before="90" w:beforeAutospacing="0" w:after="90" w:afterAutospacing="0"/>
        <w:ind w:left="720"/>
        <w:jc w:val="both"/>
        <w:rPr>
          <w:rFonts w:ascii="Verdana" w:hAnsi="Verdana"/>
          <w:color w:val="1C1E21"/>
          <w:sz w:val="20"/>
          <w:szCs w:val="20"/>
          <w:u w:val="single"/>
        </w:rPr>
      </w:pPr>
      <w:r>
        <w:rPr>
          <w:rFonts w:ascii="Verdana" w:hAnsi="Verdana"/>
          <w:color w:val="1C1E21"/>
          <w:sz w:val="20"/>
          <w:szCs w:val="20"/>
          <w:u w:val="single"/>
        </w:rPr>
        <w:t>Education:</w:t>
      </w:r>
      <w:r w:rsidR="00E61174" w:rsidRPr="00E61174">
        <w:rPr>
          <w:rFonts w:ascii="Verdana" w:hAnsi="Verdana"/>
          <w:color w:val="1C1E21"/>
          <w:sz w:val="20"/>
          <w:szCs w:val="20"/>
        </w:rPr>
        <w:t xml:space="preserve"> Closing schools </w:t>
      </w:r>
      <w:r w:rsidR="00E61174">
        <w:rPr>
          <w:rFonts w:ascii="Verdana" w:hAnsi="Verdana"/>
          <w:color w:val="1C1E21"/>
          <w:sz w:val="20"/>
          <w:szCs w:val="20"/>
        </w:rPr>
        <w:t>providing basic education but also higher schools, universities and varsities and other teaching institutions is not admissible, setting strict rules of social distance and hygiene yes. Under situation ./A a closing can be hold admissible if necessary,  to be definitely on the save side but we have to keep in mind that young and younger people are not high-risk groups and elder teachers could be freed from their duties.   Short conclusion:</w:t>
      </w:r>
    </w:p>
    <w:p w14:paraId="378CFB79" w14:textId="77777777" w:rsidR="00FC4F70" w:rsidRDefault="009A1DFF" w:rsidP="009A1DFF">
      <w:pPr>
        <w:pStyle w:val="NormalWeb"/>
        <w:spacing w:before="90" w:beforeAutospacing="0" w:after="90" w:afterAutospacing="0"/>
        <w:jc w:val="both"/>
        <w:rPr>
          <w:rFonts w:ascii="Verdana" w:hAnsi="Verdana"/>
          <w:color w:val="1C1E21"/>
          <w:sz w:val="20"/>
          <w:szCs w:val="20"/>
        </w:rPr>
      </w:pPr>
      <w:r w:rsidRPr="009A1DFF">
        <w:rPr>
          <w:rFonts w:ascii="Verdana" w:hAnsi="Verdana"/>
          <w:color w:val="1C1E21"/>
          <w:sz w:val="20"/>
          <w:szCs w:val="20"/>
        </w:rPr>
        <w:t xml:space="preserve">                               YES</w:t>
      </w:r>
      <w:r>
        <w:rPr>
          <w:rFonts w:ascii="Verdana" w:hAnsi="Verdana"/>
          <w:color w:val="1C1E21"/>
          <w:sz w:val="20"/>
          <w:szCs w:val="20"/>
        </w:rPr>
        <w:t xml:space="preserve">      </w:t>
      </w:r>
      <w:r w:rsidR="00E61174">
        <w:rPr>
          <w:rFonts w:ascii="Verdana" w:hAnsi="Verdana"/>
          <w:color w:val="1C1E21"/>
          <w:sz w:val="20"/>
          <w:szCs w:val="20"/>
        </w:rPr>
        <w:t xml:space="preserve">     </w:t>
      </w:r>
      <w:r>
        <w:rPr>
          <w:rFonts w:ascii="Verdana" w:hAnsi="Verdana"/>
          <w:color w:val="1C1E21"/>
          <w:sz w:val="20"/>
          <w:szCs w:val="20"/>
        </w:rPr>
        <w:t xml:space="preserve"> </w:t>
      </w:r>
      <w:r w:rsidR="00E61174">
        <w:rPr>
          <w:rFonts w:ascii="Verdana" w:hAnsi="Verdana"/>
          <w:color w:val="1C1E21"/>
          <w:sz w:val="20"/>
          <w:szCs w:val="20"/>
        </w:rPr>
        <w:t>(very limited)</w:t>
      </w:r>
      <w:r>
        <w:rPr>
          <w:rFonts w:ascii="Verdana" w:hAnsi="Verdana"/>
          <w:color w:val="1C1E21"/>
          <w:sz w:val="20"/>
          <w:szCs w:val="20"/>
        </w:rPr>
        <w:t xml:space="preserve">     YES                                NO   </w:t>
      </w:r>
    </w:p>
    <w:p w14:paraId="07CB38FB" w14:textId="77777777" w:rsidR="00FC4F70" w:rsidRDefault="00FC4F70" w:rsidP="009A1DFF">
      <w:pPr>
        <w:pStyle w:val="NormalWeb"/>
        <w:spacing w:before="90" w:beforeAutospacing="0" w:after="90" w:afterAutospacing="0"/>
        <w:jc w:val="both"/>
        <w:rPr>
          <w:rFonts w:ascii="Verdana" w:hAnsi="Verdana"/>
          <w:color w:val="1C1E21"/>
          <w:sz w:val="20"/>
          <w:szCs w:val="20"/>
        </w:rPr>
      </w:pPr>
    </w:p>
    <w:p w14:paraId="653C75A8" w14:textId="77777777" w:rsidR="00FC4F70" w:rsidRDefault="00FC4F70" w:rsidP="009A1DFF">
      <w:pPr>
        <w:pStyle w:val="NormalWeb"/>
        <w:spacing w:before="90" w:beforeAutospacing="0" w:after="90" w:afterAutospacing="0"/>
        <w:jc w:val="both"/>
        <w:rPr>
          <w:rFonts w:ascii="Verdana" w:hAnsi="Verdana"/>
          <w:color w:val="1C1E21"/>
          <w:sz w:val="20"/>
          <w:szCs w:val="20"/>
        </w:rPr>
      </w:pPr>
    </w:p>
    <w:p w14:paraId="09DD439B" w14:textId="77777777" w:rsidR="00FC4F70" w:rsidRDefault="00FC4F70" w:rsidP="009A1DFF">
      <w:pPr>
        <w:pStyle w:val="NormalWeb"/>
        <w:spacing w:before="90" w:beforeAutospacing="0" w:after="90" w:afterAutospacing="0"/>
        <w:jc w:val="both"/>
        <w:rPr>
          <w:rFonts w:ascii="Verdana" w:hAnsi="Verdana"/>
          <w:color w:val="1C1E21"/>
          <w:sz w:val="20"/>
          <w:szCs w:val="20"/>
        </w:rPr>
      </w:pPr>
    </w:p>
    <w:p w14:paraId="703038F2" w14:textId="1F80993F" w:rsidR="00E61174" w:rsidRDefault="00FC4F70" w:rsidP="00FC4F70">
      <w:pPr>
        <w:pStyle w:val="NormalWeb"/>
        <w:spacing w:before="90" w:beforeAutospacing="0" w:after="90" w:afterAutospacing="0"/>
        <w:ind w:left="360"/>
        <w:jc w:val="center"/>
        <w:rPr>
          <w:rFonts w:ascii="Verdana" w:hAnsi="Verdana"/>
          <w:color w:val="1C1E21"/>
          <w:sz w:val="20"/>
          <w:szCs w:val="20"/>
        </w:rPr>
      </w:pPr>
      <w:r>
        <w:rPr>
          <w:rFonts w:ascii="Verdana" w:hAnsi="Verdana"/>
          <w:color w:val="1C1E21"/>
          <w:sz w:val="20"/>
          <w:szCs w:val="20"/>
        </w:rPr>
        <w:lastRenderedPageBreak/>
        <w:t>-11-</w:t>
      </w:r>
      <w:r w:rsidR="009A1DFF">
        <w:rPr>
          <w:rFonts w:ascii="Verdana" w:hAnsi="Verdana"/>
          <w:color w:val="1C1E21"/>
          <w:sz w:val="20"/>
          <w:szCs w:val="20"/>
        </w:rPr>
        <w:t xml:space="preserve">    </w:t>
      </w:r>
    </w:p>
    <w:p w14:paraId="0FB50AEE" w14:textId="696C0607" w:rsidR="009A1DFF" w:rsidRPr="009A1DFF" w:rsidRDefault="009A1DFF" w:rsidP="009A1DFF">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w:t>
      </w:r>
    </w:p>
    <w:p w14:paraId="2D5C5FB2" w14:textId="06C969D6" w:rsidR="009A1DFF" w:rsidRPr="00C43406" w:rsidRDefault="003A0B59" w:rsidP="00D007BE">
      <w:pPr>
        <w:pStyle w:val="NormalWeb"/>
        <w:numPr>
          <w:ilvl w:val="0"/>
          <w:numId w:val="2"/>
        </w:numPr>
        <w:spacing w:before="90" w:beforeAutospacing="0" w:after="90" w:afterAutospacing="0"/>
        <w:jc w:val="both"/>
        <w:rPr>
          <w:rFonts w:ascii="Verdana" w:hAnsi="Verdana"/>
          <w:color w:val="1C1E21"/>
          <w:sz w:val="20"/>
          <w:szCs w:val="20"/>
          <w:u w:val="single"/>
        </w:rPr>
      </w:pPr>
      <w:r w:rsidRPr="00C43406">
        <w:rPr>
          <w:rFonts w:ascii="Verdana" w:hAnsi="Verdana"/>
          <w:color w:val="1C1E21"/>
          <w:sz w:val="20"/>
          <w:szCs w:val="20"/>
          <w:u w:val="single"/>
        </w:rPr>
        <w:t>Just administrative action:</w:t>
      </w:r>
      <w:r w:rsidR="00E61174" w:rsidRPr="00C43406">
        <w:rPr>
          <w:rFonts w:ascii="Verdana" w:hAnsi="Verdana"/>
          <w:color w:val="1C1E21"/>
          <w:sz w:val="20"/>
          <w:szCs w:val="20"/>
          <w:u w:val="single"/>
        </w:rPr>
        <w:t xml:space="preserve">  </w:t>
      </w:r>
      <w:r w:rsidR="00E61174" w:rsidRPr="00C43406">
        <w:rPr>
          <w:rFonts w:ascii="Verdana" w:hAnsi="Verdana"/>
          <w:color w:val="1C1E21"/>
          <w:sz w:val="20"/>
          <w:szCs w:val="20"/>
        </w:rPr>
        <w:t xml:space="preserve">Lawful, reasonable and procedural fair actions are possible under disaster measures. That a lot of actions must be swift  and definite, even sometimes drastic  </w:t>
      </w:r>
      <w:r w:rsidR="00C43406" w:rsidRPr="00C43406">
        <w:rPr>
          <w:rFonts w:ascii="Verdana" w:hAnsi="Verdana"/>
          <w:color w:val="1C1E21"/>
          <w:sz w:val="20"/>
          <w:szCs w:val="20"/>
        </w:rPr>
        <w:t>must be held as reasonable. Arbitrary actions are inadmissible anyway. Short conclusion:</w:t>
      </w:r>
      <w:r w:rsidR="00E61174" w:rsidRPr="00C43406">
        <w:rPr>
          <w:rFonts w:ascii="Verdana" w:hAnsi="Verdana"/>
          <w:color w:val="1C1E21"/>
          <w:sz w:val="20"/>
          <w:szCs w:val="20"/>
        </w:rPr>
        <w:t xml:space="preserve">  </w:t>
      </w:r>
    </w:p>
    <w:p w14:paraId="0509C28F" w14:textId="62799F9F" w:rsidR="009A1DFF" w:rsidRDefault="009A1DFF" w:rsidP="009A1DFF">
      <w:pPr>
        <w:pStyle w:val="NormalWeb"/>
        <w:spacing w:before="90" w:beforeAutospacing="0" w:after="90" w:afterAutospacing="0"/>
        <w:jc w:val="both"/>
        <w:rPr>
          <w:rFonts w:ascii="Verdana" w:hAnsi="Verdana"/>
          <w:color w:val="1C1E21"/>
          <w:sz w:val="20"/>
          <w:szCs w:val="20"/>
          <w:u w:val="single"/>
        </w:rPr>
      </w:pPr>
    </w:p>
    <w:p w14:paraId="6EED6F06" w14:textId="295EB446" w:rsidR="009A1DFF" w:rsidRDefault="009A1DFF" w:rsidP="009A1DFF">
      <w:pPr>
        <w:pStyle w:val="NormalWeb"/>
        <w:spacing w:before="90" w:beforeAutospacing="0" w:after="90" w:afterAutospacing="0"/>
        <w:jc w:val="both"/>
        <w:rPr>
          <w:rFonts w:ascii="Verdana" w:hAnsi="Verdana"/>
          <w:color w:val="1C1E21"/>
          <w:sz w:val="20"/>
          <w:szCs w:val="20"/>
        </w:rPr>
      </w:pPr>
      <w:r w:rsidRPr="009A1DFF">
        <w:rPr>
          <w:rFonts w:ascii="Verdana" w:hAnsi="Verdana"/>
          <w:color w:val="1C1E21"/>
          <w:sz w:val="20"/>
          <w:szCs w:val="20"/>
        </w:rPr>
        <w:t xml:space="preserve">                                YES</w:t>
      </w:r>
      <w:r>
        <w:rPr>
          <w:rFonts w:ascii="Verdana" w:hAnsi="Verdana"/>
          <w:color w:val="1C1E21"/>
          <w:sz w:val="20"/>
          <w:szCs w:val="20"/>
        </w:rPr>
        <w:t xml:space="preserve">                                    NO                               NO           </w:t>
      </w:r>
    </w:p>
    <w:p w14:paraId="48189BD3" w14:textId="2AFB910F" w:rsidR="009A1DFF" w:rsidRDefault="009A1DFF" w:rsidP="009A1DFF">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Meaning of term ‘procedurally fair’ may be adapted to the disaster situation</w:t>
      </w:r>
    </w:p>
    <w:p w14:paraId="4FE97450" w14:textId="78D9F9EE" w:rsidR="009A1DFF" w:rsidRPr="009A1DFF" w:rsidRDefault="009A1DFF" w:rsidP="009A1DFF">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w:t>
      </w:r>
    </w:p>
    <w:p w14:paraId="400AB736" w14:textId="77777777" w:rsidR="00C43406" w:rsidRDefault="003A0B59" w:rsidP="00C43406">
      <w:pPr>
        <w:pStyle w:val="NormalWeb"/>
        <w:numPr>
          <w:ilvl w:val="0"/>
          <w:numId w:val="2"/>
        </w:numPr>
        <w:spacing w:before="90" w:beforeAutospacing="0" w:after="90" w:afterAutospacing="0"/>
        <w:jc w:val="both"/>
        <w:rPr>
          <w:rFonts w:ascii="Verdana" w:hAnsi="Verdana"/>
          <w:color w:val="1C1E21"/>
          <w:sz w:val="20"/>
          <w:szCs w:val="20"/>
        </w:rPr>
      </w:pPr>
      <w:r w:rsidRPr="003121AF">
        <w:rPr>
          <w:rFonts w:ascii="Verdana" w:hAnsi="Verdana"/>
          <w:color w:val="1C1E21"/>
          <w:sz w:val="20"/>
          <w:szCs w:val="20"/>
          <w:u w:val="single"/>
        </w:rPr>
        <w:t xml:space="preserve">Access to court: </w:t>
      </w:r>
      <w:r w:rsidR="00C43406">
        <w:rPr>
          <w:rFonts w:ascii="Verdana" w:hAnsi="Verdana"/>
          <w:color w:val="1C1E21"/>
          <w:sz w:val="20"/>
          <w:szCs w:val="20"/>
        </w:rPr>
        <w:t xml:space="preserve"> Limitations of access for hygienic reasons are admissible . That under the prevailing situation proceedings slow down even more is deplorable but does not violate right to ‘access’  as long as proceedings demanding immediate court actions like application for  provisional injunctions are heard and decided in time. As in any way legal matters do not privilege  to leave residence parties, </w:t>
      </w:r>
    </w:p>
    <w:p w14:paraId="77F14DCA" w14:textId="77777777" w:rsidR="00C43406" w:rsidRDefault="00C43406" w:rsidP="00C43406">
      <w:pPr>
        <w:pStyle w:val="NormalWeb"/>
        <w:spacing w:before="90" w:beforeAutospacing="0" w:after="90" w:afterAutospacing="0"/>
        <w:ind w:left="360"/>
        <w:jc w:val="both"/>
        <w:rPr>
          <w:rFonts w:ascii="Verdana" w:hAnsi="Verdana"/>
          <w:color w:val="1C1E21"/>
          <w:sz w:val="20"/>
          <w:szCs w:val="20"/>
        </w:rPr>
      </w:pPr>
    </w:p>
    <w:p w14:paraId="44C4A573" w14:textId="2A6BCBD6" w:rsidR="00C43406" w:rsidRDefault="00C43406" w:rsidP="00C43406">
      <w:pPr>
        <w:pStyle w:val="NormalWeb"/>
        <w:numPr>
          <w:ilvl w:val="0"/>
          <w:numId w:val="2"/>
        </w:numPr>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witnesses and  experts may not appear at court as according to annexure B, part B 16.  of the regulation dated 25.3.2020 only judicial officers, sheriffs, Master of High Court and legal practioners may exercise services  </w:t>
      </w:r>
      <w:r w:rsidRPr="0002612B">
        <w:rPr>
          <w:rFonts w:ascii="Verdana" w:hAnsi="Verdana"/>
          <w:color w:val="1C1E21"/>
          <w:sz w:val="20"/>
          <w:szCs w:val="20"/>
          <w:u w:val="single"/>
        </w:rPr>
        <w:t>belonging to the essential functioning of courts</w:t>
      </w:r>
      <w:r>
        <w:rPr>
          <w:rFonts w:ascii="Verdana" w:hAnsi="Verdana"/>
          <w:color w:val="1C1E21"/>
          <w:sz w:val="20"/>
          <w:szCs w:val="20"/>
        </w:rPr>
        <w:t xml:space="preserve">. We dare say that court proceedings and hearings are essential of Court services in any way. But how to exercise them if parties and witnesses and experts may not come? A general postponement of non-urgent civil matters may be admissible but not of criminal matters. </w:t>
      </w:r>
    </w:p>
    <w:p w14:paraId="5F1E5A10" w14:textId="470C1680" w:rsidR="0054639A" w:rsidRPr="003121AF" w:rsidRDefault="0054639A" w:rsidP="00E778A9">
      <w:pPr>
        <w:pStyle w:val="NormalWeb"/>
        <w:numPr>
          <w:ilvl w:val="0"/>
          <w:numId w:val="2"/>
        </w:numPr>
        <w:spacing w:before="90" w:beforeAutospacing="0" w:after="90" w:afterAutospacing="0"/>
        <w:jc w:val="both"/>
        <w:rPr>
          <w:rFonts w:ascii="Verdana" w:hAnsi="Verdana"/>
          <w:color w:val="1C1E21"/>
          <w:sz w:val="20"/>
          <w:szCs w:val="20"/>
          <w:u w:val="single"/>
        </w:rPr>
      </w:pPr>
    </w:p>
    <w:p w14:paraId="311C968D" w14:textId="04779023" w:rsidR="00386A27" w:rsidRDefault="00386A27" w:rsidP="001834D4">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                              </w:t>
      </w:r>
      <w:proofErr w:type="gramStart"/>
      <w:r w:rsidR="0002612B">
        <w:rPr>
          <w:rFonts w:ascii="Verdana" w:hAnsi="Verdana"/>
          <w:color w:val="1C1E21"/>
          <w:sz w:val="20"/>
          <w:szCs w:val="20"/>
        </w:rPr>
        <w:t>YES</w:t>
      </w:r>
      <w:proofErr w:type="gramEnd"/>
      <w:r w:rsidR="0002612B">
        <w:rPr>
          <w:rFonts w:ascii="Verdana" w:hAnsi="Verdana"/>
          <w:color w:val="1C1E21"/>
          <w:sz w:val="20"/>
          <w:szCs w:val="20"/>
        </w:rPr>
        <w:t xml:space="preserve"> </w:t>
      </w:r>
      <w:r>
        <w:rPr>
          <w:rFonts w:ascii="Verdana" w:hAnsi="Verdana"/>
          <w:color w:val="1C1E21"/>
          <w:sz w:val="20"/>
          <w:szCs w:val="20"/>
        </w:rPr>
        <w:t xml:space="preserve"> </w:t>
      </w:r>
      <w:r w:rsidR="00C43406">
        <w:rPr>
          <w:rFonts w:ascii="Verdana" w:hAnsi="Verdana"/>
          <w:color w:val="1C1E21"/>
          <w:sz w:val="20"/>
          <w:szCs w:val="20"/>
        </w:rPr>
        <w:t xml:space="preserve">                               NO                             NO </w:t>
      </w:r>
    </w:p>
    <w:p w14:paraId="5AD770E4" w14:textId="1612C275" w:rsidR="001834D4" w:rsidRDefault="001834D4" w:rsidP="001834D4">
      <w:pPr>
        <w:pStyle w:val="NormalWeb"/>
        <w:spacing w:before="90" w:beforeAutospacing="0" w:after="90" w:afterAutospacing="0"/>
        <w:jc w:val="both"/>
        <w:rPr>
          <w:rFonts w:ascii="Verdana" w:hAnsi="Verdana"/>
          <w:color w:val="1C1E21"/>
          <w:sz w:val="20"/>
          <w:szCs w:val="20"/>
        </w:rPr>
      </w:pPr>
    </w:p>
    <w:p w14:paraId="68BABDFF" w14:textId="62C9BC5A" w:rsidR="001834D4" w:rsidRDefault="001834D4" w:rsidP="00186640">
      <w:pPr>
        <w:pStyle w:val="NormalWeb"/>
        <w:numPr>
          <w:ilvl w:val="0"/>
          <w:numId w:val="6"/>
        </w:numPr>
        <w:spacing w:before="90" w:beforeAutospacing="0" w:after="90" w:afterAutospacing="0"/>
        <w:jc w:val="both"/>
        <w:rPr>
          <w:rFonts w:ascii="Verdana" w:hAnsi="Verdana"/>
          <w:color w:val="1C1E21"/>
          <w:sz w:val="20"/>
          <w:szCs w:val="20"/>
          <w:u w:val="single"/>
        </w:rPr>
      </w:pPr>
      <w:r w:rsidRPr="001834D4">
        <w:rPr>
          <w:rFonts w:ascii="Verdana" w:hAnsi="Verdana"/>
          <w:color w:val="1C1E21"/>
          <w:sz w:val="20"/>
          <w:szCs w:val="20"/>
          <w:u w:val="single"/>
        </w:rPr>
        <w:t>State indemnity</w:t>
      </w:r>
      <w:r w:rsidR="001B3999">
        <w:rPr>
          <w:rFonts w:ascii="Verdana" w:hAnsi="Verdana"/>
          <w:color w:val="1C1E21"/>
          <w:sz w:val="20"/>
          <w:szCs w:val="20"/>
          <w:u w:val="single"/>
        </w:rPr>
        <w:t xml:space="preserve"> (“ Don’t even think of suing me”) </w:t>
      </w:r>
      <w:r w:rsidRPr="001834D4">
        <w:rPr>
          <w:rFonts w:ascii="Verdana" w:hAnsi="Verdana"/>
          <w:color w:val="1C1E21"/>
          <w:sz w:val="20"/>
          <w:szCs w:val="20"/>
          <w:u w:val="single"/>
        </w:rPr>
        <w:t xml:space="preserve">: </w:t>
      </w:r>
    </w:p>
    <w:p w14:paraId="704BBC3B" w14:textId="24812716" w:rsidR="001B3999" w:rsidRDefault="001B3999" w:rsidP="001B3999">
      <w:pPr>
        <w:pStyle w:val="NormalWeb"/>
        <w:spacing w:before="90" w:beforeAutospacing="0" w:after="90" w:afterAutospacing="0"/>
        <w:jc w:val="both"/>
        <w:rPr>
          <w:rFonts w:ascii="Verdana" w:hAnsi="Verdana"/>
          <w:color w:val="1C1E21"/>
          <w:sz w:val="20"/>
          <w:szCs w:val="20"/>
          <w:u w:val="single"/>
        </w:rPr>
      </w:pPr>
    </w:p>
    <w:p w14:paraId="09C53004" w14:textId="52D72334" w:rsidR="001B3999" w:rsidRDefault="001B3999" w:rsidP="001B3999">
      <w:pPr>
        <w:pStyle w:val="NormalWeb"/>
        <w:spacing w:before="90" w:beforeAutospacing="0" w:after="90" w:afterAutospacing="0"/>
        <w:jc w:val="both"/>
        <w:rPr>
          <w:rFonts w:ascii="Verdana" w:hAnsi="Verdana"/>
          <w:color w:val="1C1E21"/>
          <w:sz w:val="20"/>
          <w:szCs w:val="20"/>
        </w:rPr>
      </w:pPr>
      <w:r w:rsidRPr="001B3999">
        <w:rPr>
          <w:rFonts w:ascii="Verdana" w:hAnsi="Verdana"/>
          <w:color w:val="1C1E21"/>
          <w:sz w:val="20"/>
          <w:szCs w:val="20"/>
        </w:rPr>
        <w:t xml:space="preserve">According to </w:t>
      </w:r>
      <w:r>
        <w:rPr>
          <w:rFonts w:ascii="Verdana" w:hAnsi="Verdana"/>
          <w:color w:val="1C1E21"/>
          <w:sz w:val="20"/>
          <w:szCs w:val="20"/>
        </w:rPr>
        <w:t xml:space="preserve">section (5) of article 37 no Act of parliament, no legislation or any action may permit or authorize indemnifying the state or any person (mainly organs of the state) from any unlawful activity. The declaration of state of emergency or any state of disaster </w:t>
      </w:r>
      <w:r w:rsidRPr="003A0B59">
        <w:rPr>
          <w:rFonts w:ascii="Verdana" w:hAnsi="Verdana"/>
          <w:color w:val="1C1E21"/>
          <w:sz w:val="20"/>
          <w:szCs w:val="20"/>
          <w:u w:val="single"/>
        </w:rPr>
        <w:t>may be absolutely lawful and constitutional but that does not stop claims</w:t>
      </w:r>
      <w:r>
        <w:rPr>
          <w:rFonts w:ascii="Verdana" w:hAnsi="Verdana"/>
          <w:color w:val="1C1E21"/>
          <w:sz w:val="20"/>
          <w:szCs w:val="20"/>
        </w:rPr>
        <w:t xml:space="preserve"> based on unlawful acts, measurements, activities, omissions whatever  within the (lawful or constitutional ) state of emergency or state of disaster.</w:t>
      </w:r>
    </w:p>
    <w:p w14:paraId="226E5A9C" w14:textId="7E96C88B" w:rsidR="001B3999" w:rsidRDefault="001B3999" w:rsidP="001B3999">
      <w:pPr>
        <w:pStyle w:val="NormalWeb"/>
        <w:spacing w:before="90" w:beforeAutospacing="0" w:after="90" w:afterAutospacing="0"/>
        <w:jc w:val="both"/>
        <w:rPr>
          <w:rFonts w:ascii="Verdana" w:hAnsi="Verdana"/>
          <w:color w:val="1C1E21"/>
          <w:sz w:val="20"/>
          <w:szCs w:val="20"/>
        </w:rPr>
      </w:pPr>
    </w:p>
    <w:p w14:paraId="79986D56" w14:textId="353FDD49" w:rsidR="001B3999" w:rsidRDefault="001B3999" w:rsidP="001B3999">
      <w:pPr>
        <w:pStyle w:val="NormalWeb"/>
        <w:spacing w:before="90" w:beforeAutospacing="0" w:after="90" w:afterAutospacing="0"/>
        <w:jc w:val="both"/>
        <w:rPr>
          <w:rFonts w:ascii="Verdana" w:hAnsi="Verdana"/>
          <w:color w:val="1C1E21"/>
          <w:sz w:val="20"/>
          <w:szCs w:val="20"/>
        </w:rPr>
      </w:pPr>
      <w:r w:rsidRPr="001B3999">
        <w:rPr>
          <w:rFonts w:ascii="Verdana" w:hAnsi="Verdana"/>
          <w:i/>
          <w:iCs/>
          <w:color w:val="1C1E21"/>
          <w:sz w:val="20"/>
          <w:szCs w:val="20"/>
        </w:rPr>
        <w:t xml:space="preserve">Argumentum a minore ad majorem </w:t>
      </w:r>
      <w:r>
        <w:rPr>
          <w:rFonts w:ascii="Verdana" w:hAnsi="Verdana"/>
          <w:i/>
          <w:iCs/>
          <w:color w:val="1C1E21"/>
          <w:sz w:val="20"/>
          <w:szCs w:val="20"/>
        </w:rPr>
        <w:t xml:space="preserve"> </w:t>
      </w:r>
      <w:r>
        <w:rPr>
          <w:rFonts w:ascii="Verdana" w:hAnsi="Verdana"/>
          <w:color w:val="1C1E21"/>
          <w:sz w:val="20"/>
          <w:szCs w:val="20"/>
        </w:rPr>
        <w:t xml:space="preserve">claims are </w:t>
      </w:r>
      <w:r w:rsidR="003A0B59">
        <w:rPr>
          <w:rFonts w:ascii="Verdana" w:hAnsi="Verdana"/>
          <w:color w:val="1C1E21"/>
          <w:sz w:val="20"/>
          <w:szCs w:val="20"/>
        </w:rPr>
        <w:t xml:space="preserve">further </w:t>
      </w:r>
      <w:r>
        <w:rPr>
          <w:rFonts w:ascii="Verdana" w:hAnsi="Verdana"/>
          <w:color w:val="1C1E21"/>
          <w:sz w:val="20"/>
          <w:szCs w:val="20"/>
        </w:rPr>
        <w:t xml:space="preserve">admissible if the </w:t>
      </w:r>
      <w:r w:rsidR="009F74DB">
        <w:rPr>
          <w:rFonts w:ascii="Verdana" w:hAnsi="Verdana"/>
          <w:color w:val="1C1E21"/>
          <w:sz w:val="20"/>
          <w:szCs w:val="20"/>
        </w:rPr>
        <w:t xml:space="preserve">declaration of or content of measures taken within a </w:t>
      </w:r>
      <w:r>
        <w:rPr>
          <w:rFonts w:ascii="Verdana" w:hAnsi="Verdana"/>
          <w:color w:val="1C1E21"/>
          <w:sz w:val="20"/>
          <w:szCs w:val="20"/>
        </w:rPr>
        <w:t>sta</w:t>
      </w:r>
      <w:r w:rsidR="009F74DB">
        <w:rPr>
          <w:rFonts w:ascii="Verdana" w:hAnsi="Verdana"/>
          <w:color w:val="1C1E21"/>
          <w:sz w:val="20"/>
          <w:szCs w:val="20"/>
        </w:rPr>
        <w:t>t</w:t>
      </w:r>
      <w:r>
        <w:rPr>
          <w:rFonts w:ascii="Verdana" w:hAnsi="Verdana"/>
          <w:color w:val="1C1E21"/>
          <w:sz w:val="20"/>
          <w:szCs w:val="20"/>
        </w:rPr>
        <w:t xml:space="preserve">e of </w:t>
      </w:r>
      <w:r w:rsidR="009F74DB">
        <w:rPr>
          <w:rFonts w:ascii="Verdana" w:hAnsi="Verdana"/>
          <w:color w:val="1C1E21"/>
          <w:sz w:val="20"/>
          <w:szCs w:val="20"/>
        </w:rPr>
        <w:t xml:space="preserve">emergency or state of disaster are partially or wholly unlawful or unconstitutional. </w:t>
      </w:r>
    </w:p>
    <w:p w14:paraId="034E2999" w14:textId="689E8143" w:rsidR="009F74DB" w:rsidRDefault="009F74DB" w:rsidP="001B3999">
      <w:pPr>
        <w:pStyle w:val="NormalWeb"/>
        <w:spacing w:before="90" w:beforeAutospacing="0" w:after="90" w:afterAutospacing="0"/>
        <w:jc w:val="both"/>
        <w:rPr>
          <w:rFonts w:ascii="Verdana" w:hAnsi="Verdana"/>
          <w:color w:val="1C1E21"/>
          <w:sz w:val="20"/>
          <w:szCs w:val="20"/>
        </w:rPr>
      </w:pPr>
    </w:p>
    <w:p w14:paraId="48210BF6" w14:textId="4F5A42D9" w:rsidR="005B7497" w:rsidRDefault="009F74DB" w:rsidP="001B3999">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Regulation 11 E of the C-19 measures indemnifies all ‘enforcement officers’ as no person shall be entitled to compensation for any loss or damage caused  by any enforcements officer act or omission. The regulation  speaks of ‘</w:t>
      </w:r>
      <w:r w:rsidRPr="009F74DB">
        <w:rPr>
          <w:rFonts w:ascii="Verdana" w:hAnsi="Verdana"/>
          <w:i/>
          <w:iCs/>
          <w:color w:val="1C1E21"/>
          <w:sz w:val="20"/>
          <w:szCs w:val="20"/>
        </w:rPr>
        <w:t>bona fide’</w:t>
      </w:r>
      <w:r>
        <w:rPr>
          <w:rFonts w:ascii="Verdana" w:hAnsi="Verdana"/>
          <w:color w:val="1C1E21"/>
          <w:sz w:val="20"/>
          <w:szCs w:val="20"/>
        </w:rPr>
        <w:t xml:space="preserve"> acts or omissions but this is not the point. It might be that in  a concrete situation an enforcement officers acts </w:t>
      </w:r>
      <w:r w:rsidRPr="009F74DB">
        <w:rPr>
          <w:rFonts w:ascii="Verdana" w:hAnsi="Verdana"/>
          <w:i/>
          <w:iCs/>
          <w:color w:val="1C1E21"/>
          <w:sz w:val="20"/>
          <w:szCs w:val="20"/>
        </w:rPr>
        <w:t>bona fide</w:t>
      </w:r>
      <w:r>
        <w:rPr>
          <w:rFonts w:ascii="Verdana" w:hAnsi="Verdana"/>
          <w:color w:val="1C1E21"/>
          <w:sz w:val="20"/>
          <w:szCs w:val="20"/>
        </w:rPr>
        <w:t xml:space="preserve"> but nevertheless unlawful especially as the situation is complex, complicated and full of contradictions and insecurities and also the regulations are complex .This regulation would limit  claims to </w:t>
      </w:r>
      <w:r w:rsidR="005B7497">
        <w:rPr>
          <w:rFonts w:ascii="Verdana" w:hAnsi="Verdana"/>
          <w:color w:val="1C1E21"/>
          <w:sz w:val="20"/>
          <w:szCs w:val="20"/>
        </w:rPr>
        <w:t xml:space="preserve">evidently arbitrary acts, omissions or activities. </w:t>
      </w:r>
    </w:p>
    <w:p w14:paraId="7791A01D" w14:textId="54C364A9" w:rsidR="00B3330B" w:rsidRPr="00B929CC" w:rsidRDefault="005B7497" w:rsidP="001B3999">
      <w:pPr>
        <w:pStyle w:val="NormalWeb"/>
        <w:spacing w:before="90" w:beforeAutospacing="0" w:after="90" w:afterAutospacing="0"/>
        <w:jc w:val="both"/>
        <w:rPr>
          <w:rFonts w:ascii="Verdana" w:hAnsi="Verdana"/>
          <w:b/>
          <w:bCs/>
          <w:color w:val="1C1E21"/>
          <w:sz w:val="20"/>
          <w:szCs w:val="20"/>
        </w:rPr>
      </w:pPr>
      <w:r w:rsidRPr="00B929CC">
        <w:rPr>
          <w:rFonts w:ascii="Verdana" w:hAnsi="Verdana"/>
          <w:b/>
          <w:bCs/>
          <w:color w:val="1C1E21"/>
          <w:sz w:val="20"/>
          <w:szCs w:val="20"/>
        </w:rPr>
        <w:t xml:space="preserve">This  regulation is evidently unconstitutional and state and any and all organs or enforcement officers remain liable. Indemnification of any kind is not allowed. </w:t>
      </w:r>
    </w:p>
    <w:p w14:paraId="12FFED35" w14:textId="548E0EC8" w:rsidR="00FC4F70" w:rsidRDefault="00FC4F70" w:rsidP="00FC4F70">
      <w:pPr>
        <w:pStyle w:val="NormalWeb"/>
        <w:spacing w:before="90" w:beforeAutospacing="0" w:after="90" w:afterAutospacing="0"/>
        <w:jc w:val="center"/>
        <w:rPr>
          <w:rFonts w:ascii="Verdana" w:hAnsi="Verdana"/>
          <w:color w:val="1C1E21"/>
          <w:sz w:val="20"/>
          <w:szCs w:val="20"/>
        </w:rPr>
      </w:pPr>
      <w:r>
        <w:rPr>
          <w:rFonts w:ascii="Verdana" w:hAnsi="Verdana"/>
          <w:color w:val="1C1E21"/>
          <w:sz w:val="20"/>
          <w:szCs w:val="20"/>
        </w:rPr>
        <w:lastRenderedPageBreak/>
        <w:t>-12-</w:t>
      </w:r>
    </w:p>
    <w:p w14:paraId="304F731A" w14:textId="77777777" w:rsidR="00FC4F70" w:rsidRDefault="00FC4F70" w:rsidP="001B3999">
      <w:pPr>
        <w:pStyle w:val="NormalWeb"/>
        <w:spacing w:before="90" w:beforeAutospacing="0" w:after="90" w:afterAutospacing="0"/>
        <w:jc w:val="both"/>
        <w:rPr>
          <w:rFonts w:ascii="Verdana" w:hAnsi="Verdana"/>
          <w:color w:val="1C1E21"/>
          <w:sz w:val="20"/>
          <w:szCs w:val="20"/>
        </w:rPr>
      </w:pPr>
    </w:p>
    <w:p w14:paraId="5DC83B28" w14:textId="1642FF87" w:rsidR="006A60AB" w:rsidRDefault="00935A81" w:rsidP="001B3999">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This regulation is obviously based on paragraph 61 NDM Act which generally indemnifies </w:t>
      </w:r>
      <w:r w:rsidR="005B7497">
        <w:rPr>
          <w:rFonts w:ascii="Verdana" w:hAnsi="Verdana"/>
          <w:color w:val="1C1E21"/>
          <w:sz w:val="20"/>
          <w:szCs w:val="20"/>
        </w:rPr>
        <w:t xml:space="preserve"> </w:t>
      </w:r>
      <w:r w:rsidR="00B3330B">
        <w:rPr>
          <w:rFonts w:ascii="Verdana" w:hAnsi="Verdana"/>
          <w:color w:val="1C1E21"/>
          <w:sz w:val="20"/>
          <w:szCs w:val="20"/>
        </w:rPr>
        <w:t xml:space="preserve">any formal or informal organ of the state for any activities done in “good faith”. </w:t>
      </w:r>
      <w:r w:rsidR="005B7497">
        <w:rPr>
          <w:rFonts w:ascii="Verdana" w:hAnsi="Verdana"/>
          <w:color w:val="1C1E21"/>
          <w:sz w:val="20"/>
          <w:szCs w:val="20"/>
        </w:rPr>
        <w:t xml:space="preserve"> </w:t>
      </w:r>
      <w:r w:rsidR="00B3330B">
        <w:rPr>
          <w:rFonts w:ascii="Verdana" w:hAnsi="Verdana"/>
          <w:color w:val="1C1E21"/>
          <w:sz w:val="20"/>
          <w:szCs w:val="20"/>
        </w:rPr>
        <w:t xml:space="preserve">This provision violates section (5) of article 37 and is therefore unconstitutional. </w:t>
      </w:r>
      <w:r w:rsidR="00B3330B" w:rsidRPr="00C00037">
        <w:rPr>
          <w:rFonts w:ascii="Verdana" w:hAnsi="Verdana"/>
          <w:color w:val="1C1E21"/>
          <w:sz w:val="20"/>
          <w:szCs w:val="20"/>
          <w:u w:val="single"/>
        </w:rPr>
        <w:t xml:space="preserve">It is understandable that in such situations often very quick decisions must be made and that </w:t>
      </w:r>
      <w:r w:rsidR="00B3330B" w:rsidRPr="00C00037">
        <w:rPr>
          <w:rFonts w:ascii="Verdana" w:hAnsi="Verdana"/>
          <w:i/>
          <w:iCs/>
          <w:color w:val="1C1E21"/>
          <w:sz w:val="20"/>
          <w:szCs w:val="20"/>
          <w:u w:val="single"/>
        </w:rPr>
        <w:t>ex post</w:t>
      </w:r>
      <w:r w:rsidR="00B3330B" w:rsidRPr="00C00037">
        <w:rPr>
          <w:rFonts w:ascii="Verdana" w:hAnsi="Verdana"/>
          <w:color w:val="1C1E21"/>
          <w:sz w:val="20"/>
          <w:szCs w:val="20"/>
          <w:u w:val="single"/>
        </w:rPr>
        <w:t xml:space="preserve"> a situation may look different and that organs are under pressure and may at the time being act with reason, good faith and on the base of information they have, nevertheless  </w:t>
      </w:r>
      <w:r w:rsidR="00C00037">
        <w:rPr>
          <w:rFonts w:ascii="Verdana" w:hAnsi="Verdana"/>
          <w:color w:val="1C1E21"/>
          <w:sz w:val="20"/>
          <w:szCs w:val="20"/>
          <w:u w:val="single"/>
        </w:rPr>
        <w:t xml:space="preserve">decisions </w:t>
      </w:r>
      <w:r w:rsidR="00B3330B" w:rsidRPr="00C00037">
        <w:rPr>
          <w:rFonts w:ascii="Verdana" w:hAnsi="Verdana"/>
          <w:color w:val="1C1E21"/>
          <w:sz w:val="20"/>
          <w:szCs w:val="20"/>
          <w:u w:val="single"/>
        </w:rPr>
        <w:t xml:space="preserve">may be </w:t>
      </w:r>
      <w:r w:rsidR="00B929CC">
        <w:rPr>
          <w:rFonts w:ascii="Verdana" w:hAnsi="Verdana"/>
          <w:color w:val="1C1E21"/>
          <w:sz w:val="20"/>
          <w:szCs w:val="20"/>
          <w:u w:val="single"/>
        </w:rPr>
        <w:t xml:space="preserve">judged </w:t>
      </w:r>
      <w:r w:rsidR="00B3330B" w:rsidRPr="00C00037">
        <w:rPr>
          <w:rFonts w:ascii="Verdana" w:hAnsi="Verdana"/>
          <w:color w:val="1C1E21"/>
          <w:sz w:val="20"/>
          <w:szCs w:val="20"/>
          <w:u w:val="single"/>
        </w:rPr>
        <w:t>unlawful</w:t>
      </w:r>
      <w:r w:rsidR="00B3330B">
        <w:rPr>
          <w:rFonts w:ascii="Verdana" w:hAnsi="Verdana"/>
          <w:color w:val="1C1E21"/>
          <w:sz w:val="20"/>
          <w:szCs w:val="20"/>
        </w:rPr>
        <w:t xml:space="preserve">. The wording of the cited provision of the constitution is </w:t>
      </w:r>
      <w:r w:rsidR="00C00037">
        <w:rPr>
          <w:rFonts w:ascii="Verdana" w:hAnsi="Verdana"/>
          <w:color w:val="1C1E21"/>
          <w:sz w:val="20"/>
          <w:szCs w:val="20"/>
        </w:rPr>
        <w:t xml:space="preserve">evident, unambiguous and </w:t>
      </w:r>
      <w:r w:rsidR="00B3330B">
        <w:rPr>
          <w:rFonts w:ascii="Verdana" w:hAnsi="Verdana"/>
          <w:color w:val="1C1E21"/>
          <w:sz w:val="20"/>
          <w:szCs w:val="20"/>
        </w:rPr>
        <w:t xml:space="preserve">clear, it  centres on the </w:t>
      </w:r>
      <w:r w:rsidR="00B3330B" w:rsidRPr="00B929CC">
        <w:rPr>
          <w:rFonts w:ascii="Verdana" w:hAnsi="Verdana"/>
          <w:i/>
          <w:iCs/>
          <w:color w:val="1C1E21"/>
          <w:sz w:val="20"/>
          <w:szCs w:val="20"/>
          <w:u w:val="single"/>
        </w:rPr>
        <w:t>lawfulness</w:t>
      </w:r>
      <w:r w:rsidR="00B3330B">
        <w:rPr>
          <w:rFonts w:ascii="Verdana" w:hAnsi="Verdana"/>
          <w:color w:val="1C1E21"/>
          <w:sz w:val="20"/>
          <w:szCs w:val="20"/>
        </w:rPr>
        <w:t xml:space="preserve"> not on </w:t>
      </w:r>
      <w:r w:rsidR="00B3330B" w:rsidRPr="00B929CC">
        <w:rPr>
          <w:rFonts w:ascii="Verdana" w:hAnsi="Verdana"/>
          <w:i/>
          <w:iCs/>
          <w:color w:val="1C1E21"/>
          <w:sz w:val="20"/>
          <w:szCs w:val="20"/>
          <w:u w:val="single"/>
        </w:rPr>
        <w:t>good faith</w:t>
      </w:r>
      <w:r w:rsidR="00B3330B">
        <w:rPr>
          <w:rFonts w:ascii="Verdana" w:hAnsi="Verdana"/>
          <w:color w:val="1C1E21"/>
          <w:sz w:val="20"/>
          <w:szCs w:val="20"/>
        </w:rPr>
        <w:t>. (</w:t>
      </w:r>
      <w:r w:rsidR="00FC4F70">
        <w:rPr>
          <w:rFonts w:ascii="Verdana" w:hAnsi="Verdana"/>
          <w:color w:val="1C1E21"/>
          <w:sz w:val="20"/>
          <w:szCs w:val="20"/>
        </w:rPr>
        <w:t xml:space="preserve">by the way </w:t>
      </w:r>
      <w:r w:rsidR="00B3330B">
        <w:rPr>
          <w:rFonts w:ascii="Verdana" w:hAnsi="Verdana"/>
          <w:color w:val="1C1E21"/>
          <w:sz w:val="20"/>
          <w:szCs w:val="20"/>
        </w:rPr>
        <w:t xml:space="preserve">good faith may free the organ from any regress by the state </w:t>
      </w:r>
      <w:r w:rsidR="0054639A">
        <w:rPr>
          <w:rFonts w:ascii="Verdana" w:hAnsi="Verdana"/>
          <w:color w:val="1C1E21"/>
          <w:sz w:val="20"/>
          <w:szCs w:val="20"/>
        </w:rPr>
        <w:t>being liable towards 3</w:t>
      </w:r>
      <w:r w:rsidR="0054639A" w:rsidRPr="0054639A">
        <w:rPr>
          <w:rFonts w:ascii="Verdana" w:hAnsi="Verdana"/>
          <w:color w:val="1C1E21"/>
          <w:sz w:val="20"/>
          <w:szCs w:val="20"/>
          <w:vertAlign w:val="superscript"/>
        </w:rPr>
        <w:t>rd</w:t>
      </w:r>
      <w:r w:rsidR="0054639A">
        <w:rPr>
          <w:rFonts w:ascii="Verdana" w:hAnsi="Verdana"/>
          <w:color w:val="1C1E21"/>
          <w:sz w:val="20"/>
          <w:szCs w:val="20"/>
        </w:rPr>
        <w:t xml:space="preserve"> parties).</w:t>
      </w:r>
    </w:p>
    <w:p w14:paraId="3A7ABA25" w14:textId="1143FF3A" w:rsidR="006A60AB" w:rsidRDefault="006A60AB" w:rsidP="001B3999">
      <w:pPr>
        <w:pStyle w:val="NormalWeb"/>
        <w:spacing w:before="90" w:beforeAutospacing="0" w:after="90" w:afterAutospacing="0"/>
        <w:jc w:val="both"/>
        <w:rPr>
          <w:rFonts w:ascii="Verdana" w:hAnsi="Verdana"/>
          <w:color w:val="1C1E21"/>
          <w:sz w:val="20"/>
          <w:szCs w:val="20"/>
        </w:rPr>
      </w:pPr>
    </w:p>
    <w:p w14:paraId="53A28593" w14:textId="343A7028" w:rsidR="006A60AB" w:rsidRDefault="006A60AB" w:rsidP="006A60AB">
      <w:pPr>
        <w:pStyle w:val="NormalWeb"/>
        <w:spacing w:before="90" w:beforeAutospacing="0" w:after="90" w:afterAutospacing="0"/>
        <w:jc w:val="center"/>
        <w:rPr>
          <w:rFonts w:ascii="Verdana" w:hAnsi="Verdana"/>
          <w:color w:val="1C1E21"/>
          <w:sz w:val="20"/>
          <w:szCs w:val="20"/>
        </w:rPr>
      </w:pPr>
      <w:r>
        <w:rPr>
          <w:rFonts w:ascii="Verdana" w:hAnsi="Verdana"/>
          <w:color w:val="1C1E21"/>
          <w:sz w:val="20"/>
          <w:szCs w:val="20"/>
        </w:rPr>
        <w:t xml:space="preserve">Dr iuris Harald Sitta </w:t>
      </w:r>
    </w:p>
    <w:p w14:paraId="40ED6C46" w14:textId="2351A5D4" w:rsidR="006A60AB" w:rsidRDefault="006A60AB" w:rsidP="006A60AB">
      <w:pPr>
        <w:pStyle w:val="NormalWeb"/>
        <w:spacing w:before="90" w:beforeAutospacing="0" w:after="90" w:afterAutospacing="0"/>
        <w:jc w:val="center"/>
        <w:rPr>
          <w:rFonts w:ascii="Verdana" w:hAnsi="Verdana"/>
          <w:color w:val="1C1E21"/>
          <w:sz w:val="20"/>
          <w:szCs w:val="20"/>
        </w:rPr>
      </w:pPr>
      <w:r>
        <w:rPr>
          <w:rFonts w:ascii="Verdana" w:hAnsi="Verdana"/>
          <w:color w:val="1C1E21"/>
          <w:sz w:val="20"/>
          <w:szCs w:val="20"/>
        </w:rPr>
        <w:t xml:space="preserve">HARALD SITTA CC </w:t>
      </w:r>
    </w:p>
    <w:p w14:paraId="0E5369F2" w14:textId="3EAC2B85" w:rsidR="003B0BE5" w:rsidRDefault="003B0BE5" w:rsidP="006A60AB">
      <w:pPr>
        <w:pStyle w:val="NormalWeb"/>
        <w:spacing w:before="90" w:beforeAutospacing="0" w:after="90" w:afterAutospacing="0"/>
        <w:jc w:val="center"/>
        <w:rPr>
          <w:rFonts w:ascii="Verdana" w:hAnsi="Verdana"/>
          <w:color w:val="1C1E21"/>
          <w:sz w:val="20"/>
          <w:szCs w:val="20"/>
        </w:rPr>
      </w:pPr>
      <w:hyperlink r:id="rId5" w:history="1">
        <w:r w:rsidRPr="00323FEF">
          <w:rPr>
            <w:rStyle w:val="Hyperlink"/>
            <w:rFonts w:ascii="Verdana" w:hAnsi="Verdana"/>
            <w:sz w:val="20"/>
            <w:szCs w:val="20"/>
          </w:rPr>
          <w:t>harald@sittalegalstrategic.co.za</w:t>
        </w:r>
      </w:hyperlink>
      <w:r>
        <w:rPr>
          <w:rFonts w:ascii="Verdana" w:hAnsi="Verdana"/>
          <w:color w:val="1C1E21"/>
          <w:sz w:val="20"/>
          <w:szCs w:val="20"/>
        </w:rPr>
        <w:t xml:space="preserve"> </w:t>
      </w:r>
    </w:p>
    <w:p w14:paraId="066EE0A3" w14:textId="66AC8EDA" w:rsidR="006A60AB" w:rsidRDefault="006A60AB" w:rsidP="001B3999">
      <w:pPr>
        <w:pStyle w:val="NormalWeb"/>
        <w:spacing w:before="90" w:beforeAutospacing="0" w:after="90" w:afterAutospacing="0"/>
        <w:jc w:val="both"/>
        <w:rPr>
          <w:rFonts w:ascii="Verdana" w:hAnsi="Verdana"/>
          <w:color w:val="1C1E21"/>
          <w:sz w:val="20"/>
          <w:szCs w:val="20"/>
        </w:rPr>
      </w:pPr>
    </w:p>
    <w:p w14:paraId="70E86E7D" w14:textId="77777777" w:rsidR="009E6BFB" w:rsidRDefault="009E6BFB" w:rsidP="001B3999">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For questions in relation to the C-19 epidemy reports and articles from </w:t>
      </w:r>
      <w:hyperlink r:id="rId6" w:history="1">
        <w:r w:rsidRPr="004E75CE">
          <w:rPr>
            <w:rStyle w:val="Hyperlink"/>
            <w:rFonts w:ascii="Verdana" w:hAnsi="Verdana"/>
            <w:sz w:val="20"/>
            <w:szCs w:val="20"/>
          </w:rPr>
          <w:t>www.achgut.com</w:t>
        </w:r>
      </w:hyperlink>
      <w:r>
        <w:rPr>
          <w:rFonts w:ascii="Verdana" w:hAnsi="Verdana"/>
          <w:color w:val="1C1E21"/>
          <w:sz w:val="20"/>
          <w:szCs w:val="20"/>
        </w:rPr>
        <w:t xml:space="preserve"> and </w:t>
      </w:r>
      <w:hyperlink r:id="rId7" w:history="1">
        <w:r w:rsidRPr="004E75CE">
          <w:rPr>
            <w:rStyle w:val="Hyperlink"/>
            <w:rFonts w:ascii="Verdana" w:hAnsi="Verdana"/>
            <w:sz w:val="20"/>
            <w:szCs w:val="20"/>
          </w:rPr>
          <w:t>www.ef-magazin.de</w:t>
        </w:r>
      </w:hyperlink>
      <w:r>
        <w:rPr>
          <w:rFonts w:ascii="Verdana" w:hAnsi="Verdana"/>
          <w:color w:val="1C1E21"/>
          <w:sz w:val="20"/>
          <w:szCs w:val="20"/>
        </w:rPr>
        <w:t xml:space="preserve">  itself  quoting reliable medical and epidemiological studies have been used. For ease of reading no foot- or endnotes. </w:t>
      </w:r>
    </w:p>
    <w:p w14:paraId="69503D61" w14:textId="001AA52B" w:rsidR="006A60AB" w:rsidRDefault="009E6BFB" w:rsidP="001B3999">
      <w:pPr>
        <w:pStyle w:val="NormalWeb"/>
        <w:spacing w:before="90" w:beforeAutospacing="0" w:after="90" w:afterAutospacing="0"/>
        <w:jc w:val="both"/>
        <w:rPr>
          <w:rFonts w:ascii="Verdana" w:hAnsi="Verdana"/>
          <w:color w:val="1C1E21"/>
          <w:sz w:val="20"/>
          <w:szCs w:val="20"/>
        </w:rPr>
      </w:pPr>
      <w:r>
        <w:rPr>
          <w:rFonts w:ascii="Verdana" w:hAnsi="Verdana"/>
          <w:color w:val="1C1E21"/>
          <w:sz w:val="20"/>
          <w:szCs w:val="20"/>
        </w:rPr>
        <w:t xml:space="preserve">Legal consideration based on  text of </w:t>
      </w:r>
      <w:r w:rsidR="00C842B0">
        <w:rPr>
          <w:rFonts w:ascii="Verdana" w:hAnsi="Verdana"/>
          <w:color w:val="1C1E21"/>
          <w:sz w:val="20"/>
          <w:szCs w:val="20"/>
        </w:rPr>
        <w:t xml:space="preserve">the </w:t>
      </w:r>
      <w:r>
        <w:rPr>
          <w:rFonts w:ascii="Verdana" w:hAnsi="Verdana"/>
          <w:color w:val="1C1E21"/>
          <w:sz w:val="20"/>
          <w:szCs w:val="20"/>
        </w:rPr>
        <w:t xml:space="preserve">constitution, of the NDM Act and </w:t>
      </w:r>
      <w:r w:rsidR="00C842B0">
        <w:rPr>
          <w:rFonts w:ascii="Verdana" w:hAnsi="Verdana"/>
          <w:color w:val="1C1E21"/>
          <w:sz w:val="20"/>
          <w:szCs w:val="20"/>
        </w:rPr>
        <w:t xml:space="preserve">of the </w:t>
      </w:r>
      <w:r>
        <w:rPr>
          <w:rFonts w:ascii="Verdana" w:hAnsi="Verdana"/>
          <w:color w:val="1C1E21"/>
          <w:sz w:val="20"/>
          <w:szCs w:val="20"/>
        </w:rPr>
        <w:t xml:space="preserve">  </w:t>
      </w:r>
      <w:r w:rsidR="009F0BFB">
        <w:rPr>
          <w:rFonts w:ascii="Verdana" w:hAnsi="Verdana"/>
          <w:color w:val="1C1E21"/>
          <w:sz w:val="20"/>
          <w:szCs w:val="20"/>
        </w:rPr>
        <w:t xml:space="preserve">various </w:t>
      </w:r>
      <w:r>
        <w:rPr>
          <w:rFonts w:ascii="Verdana" w:hAnsi="Verdana"/>
          <w:color w:val="1C1E21"/>
          <w:sz w:val="20"/>
          <w:szCs w:val="20"/>
        </w:rPr>
        <w:t xml:space="preserve"> C-19 regulations</w:t>
      </w:r>
      <w:r w:rsidR="009F0BFB">
        <w:rPr>
          <w:rFonts w:ascii="Verdana" w:hAnsi="Verdana"/>
          <w:color w:val="1C1E21"/>
          <w:sz w:val="20"/>
          <w:szCs w:val="20"/>
        </w:rPr>
        <w:t xml:space="preserve">, directions, guidelines and notices according to list published </w:t>
      </w:r>
      <w:r>
        <w:rPr>
          <w:rFonts w:ascii="Verdana" w:hAnsi="Verdana"/>
          <w:color w:val="1C1E21"/>
          <w:sz w:val="20"/>
          <w:szCs w:val="20"/>
        </w:rPr>
        <w:t xml:space="preserve"> </w:t>
      </w:r>
      <w:r w:rsidR="009F0BFB">
        <w:rPr>
          <w:rFonts w:ascii="Verdana" w:hAnsi="Verdana"/>
          <w:color w:val="1C1E21"/>
          <w:sz w:val="20"/>
          <w:szCs w:val="20"/>
        </w:rPr>
        <w:t xml:space="preserve">on website </w:t>
      </w:r>
      <w:hyperlink r:id="rId8" w:history="1">
        <w:r w:rsidR="009F0BFB" w:rsidRPr="004E75CE">
          <w:rPr>
            <w:rStyle w:val="Hyperlink"/>
            <w:rFonts w:ascii="Verdana" w:hAnsi="Verdana"/>
            <w:sz w:val="20"/>
            <w:szCs w:val="20"/>
          </w:rPr>
          <w:t>www.gov.za</w:t>
        </w:r>
      </w:hyperlink>
      <w:r w:rsidR="009F0BFB">
        <w:rPr>
          <w:rFonts w:ascii="Verdana" w:hAnsi="Verdana"/>
          <w:color w:val="1C1E21"/>
          <w:sz w:val="20"/>
          <w:szCs w:val="20"/>
        </w:rPr>
        <w:t xml:space="preserve"> under the terms  “Corona Covid-19” beginning with proclamation on the 1</w:t>
      </w:r>
      <w:r w:rsidR="00260F75">
        <w:rPr>
          <w:rFonts w:ascii="Verdana" w:hAnsi="Verdana"/>
          <w:color w:val="1C1E21"/>
          <w:sz w:val="20"/>
          <w:szCs w:val="20"/>
        </w:rPr>
        <w:t>5</w:t>
      </w:r>
      <w:r w:rsidR="009F0BFB">
        <w:rPr>
          <w:rFonts w:ascii="Verdana" w:hAnsi="Verdana"/>
          <w:color w:val="1C1E21"/>
          <w:sz w:val="20"/>
          <w:szCs w:val="20"/>
        </w:rPr>
        <w:t xml:space="preserve">.3.2020 and especially </w:t>
      </w:r>
      <w:r w:rsidR="00FC4F70">
        <w:rPr>
          <w:rFonts w:ascii="Verdana" w:hAnsi="Verdana"/>
          <w:color w:val="1C1E21"/>
          <w:sz w:val="20"/>
          <w:szCs w:val="20"/>
        </w:rPr>
        <w:t xml:space="preserve">the </w:t>
      </w:r>
      <w:r w:rsidR="009F0BFB">
        <w:rPr>
          <w:rFonts w:ascii="Verdana" w:hAnsi="Verdana"/>
          <w:color w:val="1C1E21"/>
          <w:sz w:val="20"/>
          <w:szCs w:val="20"/>
        </w:rPr>
        <w:t>regulations dated 18.3.2020</w:t>
      </w:r>
      <w:r w:rsidR="00260F75">
        <w:rPr>
          <w:rFonts w:ascii="Verdana" w:hAnsi="Verdana"/>
          <w:color w:val="1C1E21"/>
          <w:sz w:val="20"/>
          <w:szCs w:val="20"/>
        </w:rPr>
        <w:t xml:space="preserve"> and amendment 25.3.2020.</w:t>
      </w:r>
    </w:p>
    <w:p w14:paraId="193F1A38" w14:textId="24DDA7A5" w:rsidR="00FC4F70" w:rsidRDefault="00FC4F70" w:rsidP="001B3999">
      <w:pPr>
        <w:pStyle w:val="NormalWeb"/>
        <w:spacing w:before="90" w:beforeAutospacing="0" w:after="90" w:afterAutospacing="0"/>
        <w:jc w:val="both"/>
        <w:rPr>
          <w:rFonts w:ascii="Verdana" w:hAnsi="Verdana"/>
          <w:color w:val="1C1E21"/>
          <w:sz w:val="20"/>
          <w:szCs w:val="20"/>
        </w:rPr>
      </w:pPr>
    </w:p>
    <w:p w14:paraId="667529DB" w14:textId="37D39C76" w:rsidR="00FC4F70" w:rsidRDefault="00FC4F70" w:rsidP="001B3999">
      <w:pPr>
        <w:pStyle w:val="NormalWeb"/>
        <w:spacing w:before="90" w:beforeAutospacing="0" w:after="90" w:afterAutospacing="0"/>
        <w:jc w:val="both"/>
        <w:rPr>
          <w:rFonts w:ascii="Verdana" w:hAnsi="Verdana"/>
          <w:color w:val="1C1E21"/>
          <w:sz w:val="20"/>
          <w:szCs w:val="20"/>
        </w:rPr>
      </w:pPr>
    </w:p>
    <w:p w14:paraId="4C2635E8" w14:textId="70EED35B" w:rsidR="00FC4F70" w:rsidRDefault="00FC4F70" w:rsidP="001B3999">
      <w:pPr>
        <w:pStyle w:val="NormalWeb"/>
        <w:spacing w:before="90" w:beforeAutospacing="0" w:after="90" w:afterAutospacing="0"/>
        <w:jc w:val="both"/>
        <w:rPr>
          <w:rFonts w:ascii="Verdana" w:hAnsi="Verdana"/>
          <w:color w:val="1C1E21"/>
          <w:sz w:val="20"/>
          <w:szCs w:val="20"/>
        </w:rPr>
      </w:pPr>
    </w:p>
    <w:p w14:paraId="152F2E3E" w14:textId="4E0DAE74" w:rsidR="00FC4F70" w:rsidRDefault="00FC4F70" w:rsidP="001B3999">
      <w:pPr>
        <w:pStyle w:val="NormalWeb"/>
        <w:spacing w:before="90" w:beforeAutospacing="0" w:after="90" w:afterAutospacing="0"/>
        <w:jc w:val="both"/>
        <w:rPr>
          <w:rFonts w:ascii="Verdana" w:hAnsi="Verdana"/>
          <w:color w:val="1C1E21"/>
          <w:sz w:val="20"/>
          <w:szCs w:val="20"/>
        </w:rPr>
      </w:pPr>
    </w:p>
    <w:p w14:paraId="7DEA7F3D" w14:textId="282044F7" w:rsidR="00FC4F70" w:rsidRDefault="00FC4F70" w:rsidP="001B3999">
      <w:pPr>
        <w:pStyle w:val="NormalWeb"/>
        <w:spacing w:before="90" w:beforeAutospacing="0" w:after="90" w:afterAutospacing="0"/>
        <w:jc w:val="both"/>
        <w:rPr>
          <w:rFonts w:ascii="Verdana" w:hAnsi="Verdana"/>
          <w:color w:val="1C1E21"/>
          <w:sz w:val="20"/>
          <w:szCs w:val="20"/>
        </w:rPr>
      </w:pPr>
    </w:p>
    <w:p w14:paraId="790290AB" w14:textId="7274E143" w:rsidR="00FC4F70" w:rsidRDefault="00FC4F70" w:rsidP="001B3999">
      <w:pPr>
        <w:pStyle w:val="NormalWeb"/>
        <w:spacing w:before="90" w:beforeAutospacing="0" w:after="90" w:afterAutospacing="0"/>
        <w:jc w:val="both"/>
        <w:rPr>
          <w:rFonts w:ascii="Verdana" w:hAnsi="Verdana"/>
          <w:color w:val="1C1E21"/>
          <w:sz w:val="20"/>
          <w:szCs w:val="20"/>
        </w:rPr>
      </w:pPr>
    </w:p>
    <w:p w14:paraId="08F2ABF9" w14:textId="60BC20D5" w:rsidR="00FC4F70" w:rsidRDefault="00FC4F70" w:rsidP="001B3999">
      <w:pPr>
        <w:pStyle w:val="NormalWeb"/>
        <w:spacing w:before="90" w:beforeAutospacing="0" w:after="90" w:afterAutospacing="0"/>
        <w:jc w:val="both"/>
        <w:rPr>
          <w:rFonts w:ascii="Verdana" w:hAnsi="Verdana"/>
          <w:color w:val="1C1E21"/>
          <w:sz w:val="20"/>
          <w:szCs w:val="20"/>
        </w:rPr>
      </w:pPr>
    </w:p>
    <w:p w14:paraId="2C44801E" w14:textId="5AF3D896" w:rsidR="00FC4F70" w:rsidRDefault="00FC4F70" w:rsidP="001B3999">
      <w:pPr>
        <w:pStyle w:val="NormalWeb"/>
        <w:spacing w:before="90" w:beforeAutospacing="0" w:after="90" w:afterAutospacing="0"/>
        <w:jc w:val="both"/>
        <w:rPr>
          <w:rFonts w:ascii="Verdana" w:hAnsi="Verdana"/>
          <w:color w:val="1C1E21"/>
          <w:sz w:val="20"/>
          <w:szCs w:val="20"/>
        </w:rPr>
      </w:pPr>
    </w:p>
    <w:p w14:paraId="57C8DC97" w14:textId="4FC36E7D" w:rsidR="00FC4F70" w:rsidRDefault="00FC4F70" w:rsidP="001B3999">
      <w:pPr>
        <w:pStyle w:val="NormalWeb"/>
        <w:spacing w:before="90" w:beforeAutospacing="0" w:after="90" w:afterAutospacing="0"/>
        <w:jc w:val="both"/>
        <w:rPr>
          <w:rFonts w:ascii="Verdana" w:hAnsi="Verdana"/>
          <w:color w:val="1C1E21"/>
          <w:sz w:val="20"/>
          <w:szCs w:val="20"/>
        </w:rPr>
      </w:pPr>
    </w:p>
    <w:p w14:paraId="17727EE4" w14:textId="77777777" w:rsidR="00FC4F70" w:rsidRDefault="00FC4F70" w:rsidP="001B3999">
      <w:pPr>
        <w:pStyle w:val="NormalWeb"/>
        <w:spacing w:before="90" w:beforeAutospacing="0" w:after="90" w:afterAutospacing="0"/>
        <w:jc w:val="both"/>
        <w:rPr>
          <w:rFonts w:ascii="Verdana" w:hAnsi="Verdana"/>
          <w:color w:val="1C1E21"/>
          <w:sz w:val="20"/>
          <w:szCs w:val="20"/>
        </w:rPr>
      </w:pPr>
    </w:p>
    <w:p w14:paraId="765E7A2F" w14:textId="218246BA" w:rsidR="006A60AB" w:rsidRDefault="006A60AB" w:rsidP="001B3999">
      <w:pPr>
        <w:pStyle w:val="NormalWeb"/>
        <w:spacing w:before="90" w:beforeAutospacing="0" w:after="90" w:afterAutospacing="0"/>
        <w:jc w:val="both"/>
        <w:rPr>
          <w:rFonts w:ascii="Verdana" w:hAnsi="Verdana"/>
          <w:color w:val="1C1E21"/>
          <w:sz w:val="20"/>
          <w:szCs w:val="20"/>
        </w:rPr>
      </w:pPr>
    </w:p>
    <w:p w14:paraId="1DE0058B" w14:textId="77777777" w:rsidR="006A60AB" w:rsidRPr="001B3999" w:rsidRDefault="006A60AB" w:rsidP="001B3999">
      <w:pPr>
        <w:pStyle w:val="NormalWeb"/>
        <w:spacing w:before="90" w:beforeAutospacing="0" w:after="90" w:afterAutospacing="0"/>
        <w:jc w:val="both"/>
        <w:rPr>
          <w:rFonts w:ascii="Verdana" w:hAnsi="Verdana"/>
          <w:color w:val="1C1E21"/>
          <w:sz w:val="20"/>
          <w:szCs w:val="20"/>
        </w:rPr>
      </w:pPr>
    </w:p>
    <w:sectPr w:rsidR="006A60AB" w:rsidRPr="001B3999" w:rsidSect="001D1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49F"/>
    <w:multiLevelType w:val="hybridMultilevel"/>
    <w:tmpl w:val="4C56FA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30391C"/>
    <w:multiLevelType w:val="hybridMultilevel"/>
    <w:tmpl w:val="E6F4E33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F04787"/>
    <w:multiLevelType w:val="hybridMultilevel"/>
    <w:tmpl w:val="719E37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CC27F3"/>
    <w:multiLevelType w:val="hybridMultilevel"/>
    <w:tmpl w:val="BA2EF024"/>
    <w:lvl w:ilvl="0" w:tplc="1B8E5B9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32D55691"/>
    <w:multiLevelType w:val="hybridMultilevel"/>
    <w:tmpl w:val="747E89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93328B"/>
    <w:multiLevelType w:val="hybridMultilevel"/>
    <w:tmpl w:val="CF2EB8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E2937AA"/>
    <w:multiLevelType w:val="hybridMultilevel"/>
    <w:tmpl w:val="10947DF8"/>
    <w:lvl w:ilvl="0" w:tplc="2166A56E">
      <w:numFmt w:val="bullet"/>
      <w:lvlText w:val="-"/>
      <w:lvlJc w:val="left"/>
      <w:pPr>
        <w:ind w:left="720" w:hanging="360"/>
      </w:pPr>
      <w:rPr>
        <w:rFonts w:ascii="Verdana" w:eastAsia="Times New Roman" w:hAnsi="Verdan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69A2356"/>
    <w:multiLevelType w:val="hybridMultilevel"/>
    <w:tmpl w:val="40AEA426"/>
    <w:lvl w:ilvl="0" w:tplc="F112CB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5901A2D"/>
    <w:multiLevelType w:val="hybridMultilevel"/>
    <w:tmpl w:val="6C961B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5F25200"/>
    <w:multiLevelType w:val="hybridMultilevel"/>
    <w:tmpl w:val="5276F7E4"/>
    <w:lvl w:ilvl="0" w:tplc="AA8E8F56">
      <w:start w:val="1"/>
      <w:numFmt w:val="lowerLetter"/>
      <w:lvlText w:val="%1)"/>
      <w:lvlJc w:val="left"/>
      <w:pPr>
        <w:ind w:left="435" w:hanging="36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10" w15:restartNumberingAfterBreak="0">
    <w:nsid w:val="7197745D"/>
    <w:multiLevelType w:val="hybridMultilevel"/>
    <w:tmpl w:val="92B81A04"/>
    <w:lvl w:ilvl="0" w:tplc="4EEAC1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9"/>
  </w:num>
  <w:num w:numId="5">
    <w:abstractNumId w:val="4"/>
  </w:num>
  <w:num w:numId="6">
    <w:abstractNumId w:val="1"/>
  </w:num>
  <w:num w:numId="7">
    <w:abstractNumId w:val="2"/>
  </w:num>
  <w:num w:numId="8">
    <w:abstractNumId w:val="8"/>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924AC"/>
    <w:rsid w:val="0002612B"/>
    <w:rsid w:val="0003628B"/>
    <w:rsid w:val="000924AC"/>
    <w:rsid w:val="000B0630"/>
    <w:rsid w:val="001429D3"/>
    <w:rsid w:val="0015005F"/>
    <w:rsid w:val="001834D4"/>
    <w:rsid w:val="00186640"/>
    <w:rsid w:val="001A3D28"/>
    <w:rsid w:val="001A58C9"/>
    <w:rsid w:val="001B3999"/>
    <w:rsid w:val="001C2FD4"/>
    <w:rsid w:val="001D150B"/>
    <w:rsid w:val="001F1D88"/>
    <w:rsid w:val="00255819"/>
    <w:rsid w:val="00260F75"/>
    <w:rsid w:val="00275545"/>
    <w:rsid w:val="00291E93"/>
    <w:rsid w:val="002B43A4"/>
    <w:rsid w:val="002C328A"/>
    <w:rsid w:val="002F4522"/>
    <w:rsid w:val="003121AF"/>
    <w:rsid w:val="00386A27"/>
    <w:rsid w:val="003A0B59"/>
    <w:rsid w:val="003A4BC8"/>
    <w:rsid w:val="003B0BE5"/>
    <w:rsid w:val="003B28DF"/>
    <w:rsid w:val="0048744E"/>
    <w:rsid w:val="004878F9"/>
    <w:rsid w:val="00504541"/>
    <w:rsid w:val="0052480B"/>
    <w:rsid w:val="0054639A"/>
    <w:rsid w:val="005559CA"/>
    <w:rsid w:val="00573C52"/>
    <w:rsid w:val="005A25BB"/>
    <w:rsid w:val="005B1543"/>
    <w:rsid w:val="005B5430"/>
    <w:rsid w:val="005B7497"/>
    <w:rsid w:val="006A60AB"/>
    <w:rsid w:val="006B34C9"/>
    <w:rsid w:val="006C1D80"/>
    <w:rsid w:val="007151B6"/>
    <w:rsid w:val="00825EEF"/>
    <w:rsid w:val="008961CD"/>
    <w:rsid w:val="008C61EE"/>
    <w:rsid w:val="008E387E"/>
    <w:rsid w:val="008F621F"/>
    <w:rsid w:val="009346FF"/>
    <w:rsid w:val="00935A81"/>
    <w:rsid w:val="009A1DFF"/>
    <w:rsid w:val="009C02A9"/>
    <w:rsid w:val="009D4B15"/>
    <w:rsid w:val="009E6BFB"/>
    <w:rsid w:val="009F0BFB"/>
    <w:rsid w:val="009F419D"/>
    <w:rsid w:val="009F74DB"/>
    <w:rsid w:val="00A84F79"/>
    <w:rsid w:val="00AC4C16"/>
    <w:rsid w:val="00AE5F73"/>
    <w:rsid w:val="00B31F1F"/>
    <w:rsid w:val="00B3330B"/>
    <w:rsid w:val="00B51EE3"/>
    <w:rsid w:val="00B67C61"/>
    <w:rsid w:val="00B87C6B"/>
    <w:rsid w:val="00B929CC"/>
    <w:rsid w:val="00BE0CAE"/>
    <w:rsid w:val="00BF6975"/>
    <w:rsid w:val="00C00037"/>
    <w:rsid w:val="00C43406"/>
    <w:rsid w:val="00C66E47"/>
    <w:rsid w:val="00C74BE0"/>
    <w:rsid w:val="00C842B0"/>
    <w:rsid w:val="00CB6E7F"/>
    <w:rsid w:val="00CC28DD"/>
    <w:rsid w:val="00D104E6"/>
    <w:rsid w:val="00D60E33"/>
    <w:rsid w:val="00D70C3E"/>
    <w:rsid w:val="00DA7E26"/>
    <w:rsid w:val="00DB4683"/>
    <w:rsid w:val="00E17837"/>
    <w:rsid w:val="00E61174"/>
    <w:rsid w:val="00E70513"/>
    <w:rsid w:val="00E778A9"/>
    <w:rsid w:val="00EA57A3"/>
    <w:rsid w:val="00EA772E"/>
    <w:rsid w:val="00EE76FD"/>
    <w:rsid w:val="00F358F1"/>
    <w:rsid w:val="00F43E7F"/>
    <w:rsid w:val="00F730E9"/>
    <w:rsid w:val="00F91889"/>
    <w:rsid w:val="00F97495"/>
    <w:rsid w:val="00FC4F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BF63"/>
  <w15:docId w15:val="{C67B74D7-281D-41DF-B0A5-BF4CCA8A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16"/>
    <w:rPr>
      <w:rFonts w:ascii="Segoe UI" w:hAnsi="Segoe UI" w:cs="Segoe UI"/>
      <w:sz w:val="18"/>
      <w:szCs w:val="18"/>
    </w:rPr>
  </w:style>
  <w:style w:type="paragraph" w:styleId="NormalWeb">
    <w:name w:val="Normal (Web)"/>
    <w:basedOn w:val="Normal"/>
    <w:uiPriority w:val="99"/>
    <w:semiHidden/>
    <w:unhideWhenUsed/>
    <w:rsid w:val="009C02A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uiPriority w:val="99"/>
    <w:unhideWhenUsed/>
    <w:rsid w:val="006A60AB"/>
    <w:rPr>
      <w:color w:val="0000FF"/>
      <w:u w:val="single"/>
    </w:rPr>
  </w:style>
  <w:style w:type="character" w:styleId="UnresolvedMention">
    <w:name w:val="Unresolved Mention"/>
    <w:basedOn w:val="DefaultParagraphFont"/>
    <w:uiPriority w:val="99"/>
    <w:semiHidden/>
    <w:unhideWhenUsed/>
    <w:rsid w:val="009E6BFB"/>
    <w:rPr>
      <w:color w:val="605E5C"/>
      <w:shd w:val="clear" w:color="auto" w:fill="E1DFDD"/>
    </w:rPr>
  </w:style>
  <w:style w:type="character" w:styleId="CommentReference">
    <w:name w:val="annotation reference"/>
    <w:basedOn w:val="DefaultParagraphFont"/>
    <w:uiPriority w:val="99"/>
    <w:semiHidden/>
    <w:unhideWhenUsed/>
    <w:rsid w:val="005559CA"/>
    <w:rPr>
      <w:sz w:val="16"/>
      <w:szCs w:val="16"/>
    </w:rPr>
  </w:style>
  <w:style w:type="paragraph" w:styleId="CommentText">
    <w:name w:val="annotation text"/>
    <w:basedOn w:val="Normal"/>
    <w:link w:val="CommentTextChar"/>
    <w:uiPriority w:val="99"/>
    <w:semiHidden/>
    <w:unhideWhenUsed/>
    <w:rsid w:val="005559CA"/>
    <w:pPr>
      <w:spacing w:line="240" w:lineRule="auto"/>
    </w:pPr>
    <w:rPr>
      <w:sz w:val="20"/>
      <w:szCs w:val="20"/>
    </w:rPr>
  </w:style>
  <w:style w:type="character" w:customStyle="1" w:styleId="CommentTextChar">
    <w:name w:val="Comment Text Char"/>
    <w:basedOn w:val="DefaultParagraphFont"/>
    <w:link w:val="CommentText"/>
    <w:uiPriority w:val="99"/>
    <w:semiHidden/>
    <w:rsid w:val="005559CA"/>
    <w:rPr>
      <w:sz w:val="20"/>
      <w:szCs w:val="20"/>
    </w:rPr>
  </w:style>
  <w:style w:type="paragraph" w:styleId="CommentSubject">
    <w:name w:val="annotation subject"/>
    <w:basedOn w:val="CommentText"/>
    <w:next w:val="CommentText"/>
    <w:link w:val="CommentSubjectChar"/>
    <w:uiPriority w:val="99"/>
    <w:semiHidden/>
    <w:unhideWhenUsed/>
    <w:rsid w:val="005559CA"/>
    <w:rPr>
      <w:b/>
      <w:bCs/>
    </w:rPr>
  </w:style>
  <w:style w:type="character" w:customStyle="1" w:styleId="CommentSubjectChar">
    <w:name w:val="Comment Subject Char"/>
    <w:basedOn w:val="CommentTextChar"/>
    <w:link w:val="CommentSubject"/>
    <w:uiPriority w:val="99"/>
    <w:semiHidden/>
    <w:rsid w:val="005559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8080">
      <w:bodyDiv w:val="1"/>
      <w:marLeft w:val="0"/>
      <w:marRight w:val="0"/>
      <w:marTop w:val="0"/>
      <w:marBottom w:val="0"/>
      <w:divBdr>
        <w:top w:val="none" w:sz="0" w:space="0" w:color="auto"/>
        <w:left w:val="none" w:sz="0" w:space="0" w:color="auto"/>
        <w:bottom w:val="none" w:sz="0" w:space="0" w:color="auto"/>
        <w:right w:val="none" w:sz="0" w:space="0" w:color="auto"/>
      </w:divBdr>
    </w:div>
    <w:div w:id="635454986">
      <w:bodyDiv w:val="1"/>
      <w:marLeft w:val="0"/>
      <w:marRight w:val="0"/>
      <w:marTop w:val="0"/>
      <w:marBottom w:val="0"/>
      <w:divBdr>
        <w:top w:val="none" w:sz="0" w:space="0" w:color="auto"/>
        <w:left w:val="none" w:sz="0" w:space="0" w:color="auto"/>
        <w:bottom w:val="none" w:sz="0" w:space="0" w:color="auto"/>
        <w:right w:val="none" w:sz="0" w:space="0" w:color="auto"/>
      </w:divBdr>
    </w:div>
    <w:div w:id="896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za" TargetMode="External"/><Relationship Id="rId3" Type="http://schemas.openxmlformats.org/officeDocument/2006/relationships/settings" Target="settings.xml"/><Relationship Id="rId7" Type="http://schemas.openxmlformats.org/officeDocument/2006/relationships/hyperlink" Target="http://www.ef-magaz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gut.com" TargetMode="External"/><Relationship Id="rId5" Type="http://schemas.openxmlformats.org/officeDocument/2006/relationships/hyperlink" Target="mailto:harald@sittalegalstrategic.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12</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Harald Sitta</cp:lastModifiedBy>
  <cp:revision>32</cp:revision>
  <dcterms:created xsi:type="dcterms:W3CDTF">2020-04-17T11:28:00Z</dcterms:created>
  <dcterms:modified xsi:type="dcterms:W3CDTF">2020-07-28T15:00:00Z</dcterms:modified>
</cp:coreProperties>
</file>